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D219" w14:textId="612BF723" w:rsidR="00102183" w:rsidRPr="002221B4" w:rsidRDefault="00102183" w:rsidP="00D07A03">
      <w:pPr>
        <w:pStyle w:val="Heading2"/>
        <w:spacing w:before="0" w:after="240"/>
        <w:rPr>
          <w:rFonts w:asciiTheme="minorHAnsi" w:hAnsiTheme="minorHAnsi" w:cstheme="minorHAnsi"/>
          <w:sz w:val="28"/>
          <w:szCs w:val="28"/>
        </w:rPr>
      </w:pPr>
      <w:r w:rsidRPr="002221B4">
        <w:rPr>
          <w:rFonts w:asciiTheme="minorHAnsi" w:hAnsiTheme="minorHAnsi" w:cstheme="minorHAnsi"/>
          <w:noProof/>
          <w:sz w:val="28"/>
          <w:szCs w:val="28"/>
          <w:lang w:eastAsia="en-GB"/>
        </w:rPr>
        <w:drawing>
          <wp:anchor distT="0" distB="0" distL="114300" distR="114300" simplePos="0" relativeHeight="251659264" behindDoc="0" locked="0" layoutInCell="1" allowOverlap="1" wp14:anchorId="2A32E8B7" wp14:editId="7E168746">
            <wp:simplePos x="0" y="0"/>
            <wp:positionH relativeFrom="margin">
              <wp:align>left</wp:align>
            </wp:positionH>
            <wp:positionV relativeFrom="paragraph">
              <wp:posOffset>0</wp:posOffset>
            </wp:positionV>
            <wp:extent cx="5676265" cy="2834640"/>
            <wp:effectExtent l="0" t="0" r="635" b="3810"/>
            <wp:wrapSquare wrapText="bothSides"/>
            <wp:docPr id="3" name="Picture 3" descr="C:\Users\JBird\Downloads\Untitled design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ird\Downloads\Untitled design (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265" cy="2834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891" w:rsidRPr="002221B4">
        <w:rPr>
          <w:rFonts w:asciiTheme="minorHAnsi" w:hAnsiTheme="minorHAnsi" w:cstheme="minorHAnsi"/>
          <w:sz w:val="28"/>
          <w:szCs w:val="28"/>
        </w:rPr>
        <w:t xml:space="preserve"> </w:t>
      </w:r>
    </w:p>
    <w:p w14:paraId="6B8ABFFB" w14:textId="6083A7BA" w:rsidR="00D07A03" w:rsidRPr="00472181" w:rsidRDefault="00FA3A58" w:rsidP="00472181">
      <w:pPr>
        <w:pStyle w:val="Heading2"/>
        <w:spacing w:before="0" w:after="240" w:line="360" w:lineRule="auto"/>
        <w:rPr>
          <w:rFonts w:asciiTheme="minorHAnsi" w:hAnsiTheme="minorHAnsi" w:cstheme="minorHAnsi"/>
          <w:color w:val="0070C0"/>
          <w:sz w:val="28"/>
          <w:szCs w:val="28"/>
        </w:rPr>
      </w:pPr>
      <w:r w:rsidRPr="00472181">
        <w:rPr>
          <w:rFonts w:asciiTheme="minorHAnsi" w:hAnsiTheme="minorHAnsi" w:cstheme="minorHAnsi"/>
          <w:color w:val="0070C0"/>
          <w:sz w:val="28"/>
          <w:szCs w:val="28"/>
        </w:rPr>
        <w:t xml:space="preserve">Peer </w:t>
      </w:r>
      <w:r w:rsidR="00FC57C8" w:rsidRPr="00472181">
        <w:rPr>
          <w:rFonts w:asciiTheme="minorHAnsi" w:hAnsiTheme="minorHAnsi" w:cstheme="minorHAnsi"/>
          <w:color w:val="0070C0"/>
          <w:sz w:val="28"/>
          <w:szCs w:val="28"/>
        </w:rPr>
        <w:t>Recovery</w:t>
      </w:r>
      <w:r w:rsidR="00684D12" w:rsidRPr="00472181">
        <w:rPr>
          <w:rFonts w:asciiTheme="minorHAnsi" w:hAnsiTheme="minorHAnsi" w:cstheme="minorHAnsi"/>
          <w:color w:val="0070C0"/>
          <w:sz w:val="28"/>
          <w:szCs w:val="28"/>
        </w:rPr>
        <w:t xml:space="preserve"> Coordinator</w:t>
      </w:r>
      <w:r w:rsidR="00D07A03" w:rsidRPr="00472181">
        <w:rPr>
          <w:rFonts w:asciiTheme="minorHAnsi" w:hAnsiTheme="minorHAnsi" w:cstheme="minorHAnsi"/>
          <w:color w:val="0070C0"/>
          <w:sz w:val="28"/>
          <w:szCs w:val="28"/>
        </w:rPr>
        <w:t xml:space="preserve"> – Application Pack</w:t>
      </w:r>
      <w:r w:rsidR="00FC57C8" w:rsidRPr="00472181">
        <w:rPr>
          <w:rFonts w:asciiTheme="minorHAnsi" w:hAnsiTheme="minorHAnsi" w:cstheme="minorHAnsi"/>
          <w:color w:val="0070C0"/>
          <w:sz w:val="28"/>
          <w:szCs w:val="28"/>
        </w:rPr>
        <w:t xml:space="preserve"> – Mid &amp; East Ross</w:t>
      </w:r>
    </w:p>
    <w:p w14:paraId="57A82BF3" w14:textId="4738BE45" w:rsidR="00D07A03" w:rsidRPr="00E024F5" w:rsidRDefault="00D07A03" w:rsidP="00FF7031">
      <w:pPr>
        <w:spacing w:line="360" w:lineRule="auto"/>
        <w:rPr>
          <w:rFonts w:asciiTheme="minorHAnsi" w:hAnsiTheme="minorHAnsi" w:cstheme="minorHAnsi"/>
          <w:szCs w:val="28"/>
        </w:rPr>
      </w:pPr>
      <w:r w:rsidRPr="00E024F5">
        <w:rPr>
          <w:rFonts w:asciiTheme="minorHAnsi" w:hAnsiTheme="minorHAnsi" w:cstheme="minorHAnsi"/>
          <w:b/>
          <w:bCs/>
          <w:szCs w:val="28"/>
        </w:rPr>
        <w:t>Hours:</w:t>
      </w:r>
      <w:r w:rsidRPr="00E024F5">
        <w:rPr>
          <w:rFonts w:asciiTheme="minorHAnsi" w:hAnsiTheme="minorHAnsi" w:cstheme="minorHAnsi"/>
          <w:szCs w:val="28"/>
        </w:rPr>
        <w:t xml:space="preserve"> </w:t>
      </w:r>
      <w:r w:rsidR="00E024F5" w:rsidRPr="00E024F5">
        <w:rPr>
          <w:rFonts w:asciiTheme="minorHAnsi" w:hAnsiTheme="minorHAnsi" w:cstheme="minorHAnsi"/>
          <w:szCs w:val="28"/>
        </w:rPr>
        <w:t xml:space="preserve">16 </w:t>
      </w:r>
      <w:r w:rsidRPr="00E024F5">
        <w:rPr>
          <w:rFonts w:asciiTheme="minorHAnsi" w:hAnsiTheme="minorHAnsi" w:cstheme="minorHAnsi"/>
          <w:szCs w:val="28"/>
        </w:rPr>
        <w:t xml:space="preserve">hours per week </w:t>
      </w:r>
    </w:p>
    <w:p w14:paraId="69AAE0B7" w14:textId="7CEE090D" w:rsidR="00D07A03" w:rsidRPr="00E024F5" w:rsidRDefault="00D07A03" w:rsidP="00FF7031">
      <w:pPr>
        <w:spacing w:line="360" w:lineRule="auto"/>
        <w:rPr>
          <w:rFonts w:asciiTheme="minorHAnsi" w:hAnsiTheme="minorHAnsi" w:cstheme="minorHAnsi"/>
          <w:szCs w:val="28"/>
        </w:rPr>
      </w:pPr>
      <w:r w:rsidRPr="00E024F5">
        <w:rPr>
          <w:rFonts w:asciiTheme="minorHAnsi" w:hAnsiTheme="minorHAnsi" w:cstheme="minorHAnsi"/>
          <w:b/>
          <w:bCs/>
          <w:szCs w:val="28"/>
        </w:rPr>
        <w:t>Salary:</w:t>
      </w:r>
      <w:r w:rsidRPr="00E024F5">
        <w:rPr>
          <w:rFonts w:asciiTheme="minorHAnsi" w:hAnsiTheme="minorHAnsi" w:cstheme="minorHAnsi"/>
          <w:szCs w:val="28"/>
        </w:rPr>
        <w:t xml:space="preserve"> £2</w:t>
      </w:r>
      <w:r w:rsidR="00E024F5" w:rsidRPr="00E024F5">
        <w:rPr>
          <w:rFonts w:asciiTheme="minorHAnsi" w:hAnsiTheme="minorHAnsi" w:cstheme="minorHAnsi"/>
          <w:szCs w:val="28"/>
        </w:rPr>
        <w:t>8,101</w:t>
      </w:r>
      <w:r w:rsidRPr="00E024F5">
        <w:rPr>
          <w:rFonts w:asciiTheme="minorHAnsi" w:hAnsiTheme="minorHAnsi" w:cstheme="minorHAnsi"/>
          <w:szCs w:val="28"/>
        </w:rPr>
        <w:t xml:space="preserve"> </w:t>
      </w:r>
      <w:r w:rsidR="00E024F5">
        <w:rPr>
          <w:rFonts w:asciiTheme="minorHAnsi" w:hAnsiTheme="minorHAnsi" w:cstheme="minorHAnsi"/>
          <w:szCs w:val="28"/>
        </w:rPr>
        <w:t>full time equivalent</w:t>
      </w:r>
      <w:r w:rsidRPr="00E024F5">
        <w:rPr>
          <w:rFonts w:asciiTheme="minorHAnsi" w:hAnsiTheme="minorHAnsi" w:cstheme="minorHAnsi"/>
          <w:szCs w:val="28"/>
        </w:rPr>
        <w:t xml:space="preserve"> </w:t>
      </w:r>
      <w:r w:rsidR="00E024F5" w:rsidRPr="00E024F5">
        <w:rPr>
          <w:rFonts w:asciiTheme="minorHAnsi" w:hAnsiTheme="minorHAnsi" w:cstheme="minorHAnsi"/>
          <w:szCs w:val="28"/>
        </w:rPr>
        <w:t>(£12,846 pro-rata</w:t>
      </w:r>
      <w:r w:rsidR="00180F99">
        <w:rPr>
          <w:rFonts w:asciiTheme="minorHAnsi" w:hAnsiTheme="minorHAnsi" w:cstheme="minorHAnsi"/>
          <w:szCs w:val="28"/>
        </w:rPr>
        <w:t>: £15.44 per hour</w:t>
      </w:r>
      <w:r w:rsidR="00E024F5" w:rsidRPr="00E024F5">
        <w:rPr>
          <w:rFonts w:asciiTheme="minorHAnsi" w:hAnsiTheme="minorHAnsi" w:cstheme="minorHAnsi"/>
          <w:szCs w:val="28"/>
        </w:rPr>
        <w:t xml:space="preserve">) </w:t>
      </w:r>
    </w:p>
    <w:p w14:paraId="3EAA41CF" w14:textId="568C884B" w:rsidR="00685F59" w:rsidRPr="00E024F5" w:rsidRDefault="00685F59" w:rsidP="00FF7031">
      <w:pPr>
        <w:spacing w:line="360" w:lineRule="auto"/>
        <w:rPr>
          <w:rFonts w:asciiTheme="minorHAnsi" w:hAnsiTheme="minorHAnsi" w:cstheme="minorHAnsi"/>
          <w:b/>
          <w:bCs/>
          <w:szCs w:val="28"/>
        </w:rPr>
      </w:pPr>
      <w:r w:rsidRPr="00E024F5">
        <w:rPr>
          <w:rFonts w:asciiTheme="minorHAnsi" w:hAnsiTheme="minorHAnsi" w:cstheme="minorHAnsi"/>
          <w:b/>
          <w:bCs/>
          <w:szCs w:val="28"/>
        </w:rPr>
        <w:t>Pension:</w:t>
      </w:r>
      <w:r w:rsidRPr="00E024F5">
        <w:rPr>
          <w:rFonts w:asciiTheme="minorHAnsi" w:hAnsiTheme="minorHAnsi" w:cstheme="minorHAnsi"/>
          <w:szCs w:val="28"/>
        </w:rPr>
        <w:t xml:space="preserve"> </w:t>
      </w:r>
      <w:r w:rsidR="00180F99">
        <w:rPr>
          <w:rFonts w:asciiTheme="minorHAnsi" w:hAnsiTheme="minorHAnsi" w:cstheme="minorHAnsi"/>
          <w:szCs w:val="28"/>
        </w:rPr>
        <w:t>SPIRIT Advocacy operates under the NEST pension scheme. 5% contributions are made to your nest pension after 3 months of probation.  The employee contribution to the pension is 3%.</w:t>
      </w:r>
    </w:p>
    <w:p w14:paraId="35EDEEAE" w14:textId="02BF79BB" w:rsidR="00685F59" w:rsidRPr="00E024F5" w:rsidRDefault="00685F59" w:rsidP="00FF7031">
      <w:pPr>
        <w:spacing w:line="360" w:lineRule="auto"/>
        <w:rPr>
          <w:rFonts w:asciiTheme="minorHAnsi" w:hAnsiTheme="minorHAnsi" w:cstheme="minorHAnsi"/>
          <w:b/>
          <w:bCs/>
          <w:szCs w:val="28"/>
        </w:rPr>
      </w:pPr>
      <w:r w:rsidRPr="00E024F5">
        <w:rPr>
          <w:rFonts w:asciiTheme="minorHAnsi" w:hAnsiTheme="minorHAnsi" w:cstheme="minorHAnsi"/>
          <w:b/>
          <w:bCs/>
          <w:szCs w:val="28"/>
        </w:rPr>
        <w:t>Holidays:</w:t>
      </w:r>
      <w:r w:rsidRPr="00E024F5">
        <w:rPr>
          <w:rFonts w:asciiTheme="minorHAnsi" w:hAnsiTheme="minorHAnsi" w:cstheme="minorHAnsi"/>
          <w:szCs w:val="28"/>
        </w:rPr>
        <w:t xml:space="preserve"> </w:t>
      </w:r>
      <w:r w:rsidR="00180F99">
        <w:rPr>
          <w:rFonts w:asciiTheme="minorHAnsi" w:hAnsiTheme="minorHAnsi" w:cstheme="minorHAnsi"/>
          <w:szCs w:val="28"/>
        </w:rPr>
        <w:t>The Annual Leave entitlement per year is 5 weeks plus public holidays (pro rata)</w:t>
      </w:r>
    </w:p>
    <w:p w14:paraId="5B7BCBB5" w14:textId="0FA5C345" w:rsidR="00D07A03" w:rsidRPr="002221B4" w:rsidRDefault="00D07A03" w:rsidP="00FF7031">
      <w:pPr>
        <w:spacing w:line="360" w:lineRule="auto"/>
        <w:rPr>
          <w:rFonts w:asciiTheme="minorHAnsi" w:hAnsiTheme="minorHAnsi" w:cstheme="minorHAnsi"/>
          <w:szCs w:val="28"/>
        </w:rPr>
      </w:pPr>
      <w:r w:rsidRPr="00E024F5">
        <w:rPr>
          <w:rFonts w:asciiTheme="minorHAnsi" w:hAnsiTheme="minorHAnsi" w:cstheme="minorHAnsi"/>
          <w:b/>
          <w:bCs/>
          <w:szCs w:val="28"/>
        </w:rPr>
        <w:t>Contract:</w:t>
      </w:r>
      <w:r w:rsidRPr="00E024F5">
        <w:rPr>
          <w:rFonts w:asciiTheme="minorHAnsi" w:hAnsiTheme="minorHAnsi" w:cstheme="minorHAnsi"/>
          <w:szCs w:val="28"/>
        </w:rPr>
        <w:t xml:space="preserve"> </w:t>
      </w:r>
      <w:r w:rsidR="00E024F5" w:rsidRPr="00E024F5">
        <w:rPr>
          <w:rFonts w:asciiTheme="minorHAnsi" w:hAnsiTheme="minorHAnsi" w:cstheme="minorHAnsi"/>
          <w:szCs w:val="28"/>
        </w:rPr>
        <w:t>9 months</w:t>
      </w:r>
      <w:r w:rsidR="00E024F5">
        <w:rPr>
          <w:rFonts w:asciiTheme="minorHAnsi" w:hAnsiTheme="minorHAnsi" w:cstheme="minorHAnsi"/>
          <w:szCs w:val="28"/>
        </w:rPr>
        <w:t xml:space="preserve"> </w:t>
      </w:r>
    </w:p>
    <w:p w14:paraId="3742C8EE" w14:textId="0A84A7C3" w:rsidR="00D07A03" w:rsidRPr="002221B4" w:rsidRDefault="00D07A03" w:rsidP="00FF7031">
      <w:pPr>
        <w:spacing w:line="360" w:lineRule="auto"/>
        <w:rPr>
          <w:rFonts w:asciiTheme="minorHAnsi" w:hAnsiTheme="minorHAnsi" w:cstheme="minorHAnsi"/>
          <w:szCs w:val="28"/>
        </w:rPr>
      </w:pPr>
      <w:r w:rsidRPr="002221B4">
        <w:rPr>
          <w:rFonts w:asciiTheme="minorHAnsi" w:hAnsiTheme="minorHAnsi" w:cstheme="minorHAnsi"/>
          <w:b/>
          <w:bCs/>
          <w:szCs w:val="28"/>
        </w:rPr>
        <w:t>Location:</w:t>
      </w:r>
      <w:r w:rsidR="00FF7031" w:rsidRPr="002221B4">
        <w:rPr>
          <w:rFonts w:asciiTheme="minorHAnsi" w:hAnsiTheme="minorHAnsi" w:cstheme="minorHAnsi"/>
          <w:szCs w:val="28"/>
        </w:rPr>
        <w:t xml:space="preserve"> </w:t>
      </w:r>
      <w:r w:rsidRPr="002221B4">
        <w:rPr>
          <w:rFonts w:asciiTheme="minorHAnsi" w:hAnsiTheme="minorHAnsi" w:cstheme="minorHAnsi"/>
          <w:szCs w:val="28"/>
        </w:rPr>
        <w:t>Hybrid – community-based across Mid and East Ross, with some home working supported by provision of equipment (e.g. laptop and phone) and occasional travel to Inverness for meetings or training</w:t>
      </w:r>
    </w:p>
    <w:p w14:paraId="182314B3" w14:textId="2A766070" w:rsidR="00D07A03" w:rsidRPr="002221B4" w:rsidRDefault="00D07A03" w:rsidP="00FF7031">
      <w:pPr>
        <w:spacing w:line="360" w:lineRule="auto"/>
        <w:rPr>
          <w:rFonts w:asciiTheme="minorHAnsi" w:hAnsiTheme="minorHAnsi" w:cstheme="minorHAnsi"/>
          <w:szCs w:val="28"/>
        </w:rPr>
      </w:pPr>
      <w:r w:rsidRPr="002221B4">
        <w:rPr>
          <w:rFonts w:asciiTheme="minorHAnsi" w:hAnsiTheme="minorHAnsi" w:cstheme="minorHAnsi"/>
          <w:b/>
          <w:bCs/>
          <w:szCs w:val="28"/>
        </w:rPr>
        <w:t>Line Manager:</w:t>
      </w:r>
      <w:r w:rsidRPr="002221B4">
        <w:rPr>
          <w:rFonts w:asciiTheme="minorHAnsi" w:hAnsiTheme="minorHAnsi" w:cstheme="minorHAnsi"/>
          <w:szCs w:val="28"/>
        </w:rPr>
        <w:t xml:space="preserve"> </w:t>
      </w:r>
      <w:r w:rsidR="00FC57C8">
        <w:rPr>
          <w:rFonts w:asciiTheme="minorHAnsi" w:hAnsiTheme="minorHAnsi" w:cstheme="minorHAnsi"/>
          <w:szCs w:val="28"/>
        </w:rPr>
        <w:t>Chief Executive Officer</w:t>
      </w:r>
    </w:p>
    <w:p w14:paraId="7714449B" w14:textId="77777777" w:rsidR="003D6E38" w:rsidRDefault="003D6E38">
      <w:pPr>
        <w:rPr>
          <w:rFonts w:asciiTheme="minorHAnsi" w:hAnsiTheme="minorHAnsi" w:cstheme="minorHAnsi"/>
          <w:b/>
          <w:bCs/>
          <w:color w:val="0070C0"/>
          <w:szCs w:val="28"/>
        </w:rPr>
      </w:pPr>
      <w:r>
        <w:rPr>
          <w:rFonts w:asciiTheme="minorHAnsi" w:hAnsiTheme="minorHAnsi" w:cstheme="minorHAnsi"/>
          <w:b/>
          <w:bCs/>
          <w:color w:val="0070C0"/>
          <w:szCs w:val="28"/>
        </w:rPr>
        <w:br w:type="page"/>
      </w:r>
    </w:p>
    <w:p w14:paraId="1CBFA540" w14:textId="0946AAD4" w:rsidR="00490C1E" w:rsidRPr="00472181" w:rsidRDefault="00490C1E" w:rsidP="00472181">
      <w:pPr>
        <w:spacing w:before="240"/>
        <w:rPr>
          <w:rFonts w:asciiTheme="minorHAnsi" w:hAnsiTheme="minorHAnsi" w:cstheme="minorHAnsi"/>
          <w:color w:val="0070C0"/>
          <w:szCs w:val="28"/>
        </w:rPr>
      </w:pPr>
      <w:r w:rsidRPr="00472181">
        <w:rPr>
          <w:rFonts w:asciiTheme="minorHAnsi" w:hAnsiTheme="minorHAnsi" w:cstheme="minorHAnsi"/>
          <w:b/>
          <w:bCs/>
          <w:color w:val="0070C0"/>
          <w:szCs w:val="28"/>
        </w:rPr>
        <w:lastRenderedPageBreak/>
        <w:t>Flexibility And Working Conditions</w:t>
      </w:r>
    </w:p>
    <w:p w14:paraId="2B1B62F8" w14:textId="77777777" w:rsidR="00F616D1" w:rsidRDefault="00490C1E" w:rsidP="00472181">
      <w:pPr>
        <w:spacing w:before="240" w:line="360" w:lineRule="auto"/>
        <w:rPr>
          <w:rFonts w:asciiTheme="minorHAnsi" w:hAnsiTheme="minorHAnsi" w:cstheme="minorHAnsi"/>
          <w:szCs w:val="28"/>
        </w:rPr>
      </w:pPr>
      <w:r w:rsidRPr="002221B4">
        <w:rPr>
          <w:rFonts w:asciiTheme="minorHAnsi" w:hAnsiTheme="minorHAnsi" w:cstheme="minorHAnsi"/>
          <w:szCs w:val="28"/>
        </w:rPr>
        <w:t>This role is designed to be flexible. Hours can be arranged to suit the needs and wellbeing of the postholder and can accommodate caring responsibilities or phased working patterns.</w:t>
      </w:r>
    </w:p>
    <w:p w14:paraId="5AA687F4" w14:textId="54B096D0" w:rsidR="00D07A03" w:rsidRPr="00472181" w:rsidRDefault="002347D7" w:rsidP="00490C1E">
      <w:pPr>
        <w:spacing w:line="360" w:lineRule="auto"/>
        <w:rPr>
          <w:rFonts w:asciiTheme="minorHAnsi" w:hAnsiTheme="minorHAnsi" w:cstheme="minorHAnsi"/>
          <w:color w:val="0070C0"/>
          <w:szCs w:val="28"/>
        </w:rPr>
      </w:pPr>
      <w:r w:rsidRPr="00472181">
        <w:rPr>
          <w:rFonts w:asciiTheme="minorHAnsi" w:hAnsiTheme="minorHAnsi" w:cstheme="minorHAnsi"/>
          <w:b/>
          <w:color w:val="0070C0"/>
          <w:szCs w:val="28"/>
        </w:rPr>
        <w:t>About</w:t>
      </w:r>
      <w:r w:rsidR="008A6A38" w:rsidRPr="00472181">
        <w:rPr>
          <w:rFonts w:asciiTheme="minorHAnsi" w:hAnsiTheme="minorHAnsi" w:cstheme="minorHAnsi"/>
          <w:b/>
          <w:color w:val="0070C0"/>
          <w:szCs w:val="28"/>
        </w:rPr>
        <w:t xml:space="preserve"> </w:t>
      </w:r>
      <w:r w:rsidR="00D07A03" w:rsidRPr="00472181">
        <w:rPr>
          <w:rFonts w:asciiTheme="minorHAnsi" w:hAnsiTheme="minorHAnsi" w:cstheme="minorHAnsi"/>
          <w:b/>
          <w:color w:val="0070C0"/>
          <w:szCs w:val="28"/>
        </w:rPr>
        <w:t xml:space="preserve">the Pathways to Recovery Project </w:t>
      </w:r>
    </w:p>
    <w:p w14:paraId="2D1BE4F1" w14:textId="5A8FD958" w:rsidR="00D07A03" w:rsidRPr="002221B4"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Pathways to Recovery is a collaborative initiative between Spirit Advocacy, Connecting Carers, and NHS Highland. It</w:t>
      </w:r>
      <w:r w:rsidR="00F65A4A">
        <w:rPr>
          <w:rFonts w:asciiTheme="minorHAnsi" w:hAnsiTheme="minorHAnsi" w:cstheme="minorHAnsi"/>
          <w:szCs w:val="28"/>
        </w:rPr>
        <w:t xml:space="preserve"> will </w:t>
      </w:r>
      <w:r w:rsidR="00F65A4A" w:rsidRPr="00F65A4A">
        <w:rPr>
          <w:rFonts w:asciiTheme="minorHAnsi" w:hAnsiTheme="minorHAnsi" w:cstheme="minorHAnsi"/>
          <w:szCs w:val="28"/>
        </w:rPr>
        <w:t>support people 18 an</w:t>
      </w:r>
      <w:r w:rsidR="00F65A4A">
        <w:rPr>
          <w:rFonts w:asciiTheme="minorHAnsi" w:hAnsiTheme="minorHAnsi" w:cstheme="minorHAnsi"/>
          <w:szCs w:val="28"/>
        </w:rPr>
        <w:t>d</w:t>
      </w:r>
      <w:r w:rsidR="00F65A4A" w:rsidRPr="00F65A4A">
        <w:rPr>
          <w:rFonts w:asciiTheme="minorHAnsi" w:hAnsiTheme="minorHAnsi" w:cstheme="minorHAnsi"/>
          <w:szCs w:val="28"/>
        </w:rPr>
        <w:t xml:space="preserve"> over who have lived experience and/or caring for someone who has lived experience</w:t>
      </w:r>
      <w:r w:rsidR="00F65A4A">
        <w:rPr>
          <w:rFonts w:asciiTheme="minorHAnsi" w:hAnsiTheme="minorHAnsi" w:cstheme="minorHAnsi"/>
          <w:szCs w:val="28"/>
        </w:rPr>
        <w:t xml:space="preserve"> </w:t>
      </w:r>
      <w:r w:rsidRPr="002221B4">
        <w:rPr>
          <w:rFonts w:asciiTheme="minorHAnsi" w:hAnsiTheme="minorHAnsi" w:cstheme="minorHAnsi"/>
          <w:szCs w:val="28"/>
        </w:rPr>
        <w:t>in Mid and East Ross with their mental health and well-being by providing peer-led, relational support grounded in lived experience.</w:t>
      </w:r>
    </w:p>
    <w:p w14:paraId="222ABD4E" w14:textId="77777777" w:rsidR="00D07A03" w:rsidRPr="002221B4"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Peer Navigators work alongside individuals to help them make sense of their experiences, build confidence in navigating services, and feel empowered in their recovery. The project aims to:</w:t>
      </w:r>
    </w:p>
    <w:p w14:paraId="5CAD2550" w14:textId="1187930B"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Improve access to compassionate, person-led support</w:t>
      </w:r>
    </w:p>
    <w:p w14:paraId="797D4EF1" w14:textId="17E69ABF"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Reduce feelings of isolation, distress or being 'stuck'</w:t>
      </w:r>
    </w:p>
    <w:p w14:paraId="574A6E6F" w14:textId="04854AD1"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Strengthen collaboration between communities, services, and support networks</w:t>
      </w:r>
    </w:p>
    <w:p w14:paraId="63368E2C" w14:textId="0E937CF8"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Build local capacity through values-based training and partnership working</w:t>
      </w:r>
    </w:p>
    <w:p w14:paraId="66945880" w14:textId="220CEB62" w:rsidR="00AD7192" w:rsidRPr="00AD7192" w:rsidRDefault="00AD7192" w:rsidP="00AD7192">
      <w:pPr>
        <w:spacing w:line="360" w:lineRule="auto"/>
        <w:rPr>
          <w:rFonts w:asciiTheme="minorHAnsi" w:hAnsiTheme="minorHAnsi" w:cstheme="minorHAnsi"/>
          <w:szCs w:val="28"/>
        </w:rPr>
      </w:pPr>
      <w:r w:rsidRPr="00AD7192">
        <w:rPr>
          <w:rFonts w:asciiTheme="minorHAnsi" w:hAnsiTheme="minorHAnsi" w:cstheme="minorHAnsi"/>
          <w:szCs w:val="28"/>
        </w:rPr>
        <w:t xml:space="preserve">We are recruiting a Peer </w:t>
      </w:r>
      <w:r w:rsidR="00472181">
        <w:rPr>
          <w:rFonts w:asciiTheme="minorHAnsi" w:hAnsiTheme="minorHAnsi" w:cstheme="minorHAnsi"/>
          <w:szCs w:val="28"/>
        </w:rPr>
        <w:t xml:space="preserve">Recovery </w:t>
      </w:r>
      <w:r w:rsidRPr="00AD7192">
        <w:rPr>
          <w:rFonts w:asciiTheme="minorHAnsi" w:hAnsiTheme="minorHAnsi" w:cstheme="minorHAnsi"/>
          <w:szCs w:val="28"/>
        </w:rPr>
        <w:t xml:space="preserve">Co-ordinator to lead and support the development of this project. The Co-ordinator will ensure the project’s values and aims are realised across both areas by supporting </w:t>
      </w:r>
      <w:r>
        <w:rPr>
          <w:rFonts w:asciiTheme="minorHAnsi" w:hAnsiTheme="minorHAnsi" w:cstheme="minorHAnsi"/>
          <w:szCs w:val="28"/>
        </w:rPr>
        <w:t xml:space="preserve">two </w:t>
      </w:r>
      <w:r w:rsidRPr="00AD7192">
        <w:rPr>
          <w:rFonts w:asciiTheme="minorHAnsi" w:hAnsiTheme="minorHAnsi" w:cstheme="minorHAnsi"/>
          <w:szCs w:val="28"/>
        </w:rPr>
        <w:t>Peer Navigators, maintaining key partnerships, and embedding reflective practice.</w:t>
      </w:r>
    </w:p>
    <w:p w14:paraId="0509571F" w14:textId="77777777" w:rsidR="003D6E38" w:rsidRDefault="003D6E38">
      <w:pPr>
        <w:rPr>
          <w:rFonts w:asciiTheme="minorHAnsi" w:hAnsiTheme="minorHAnsi" w:cstheme="minorHAnsi"/>
          <w:b/>
          <w:bCs/>
          <w:color w:val="0070C0"/>
          <w:szCs w:val="28"/>
        </w:rPr>
      </w:pPr>
      <w:r>
        <w:rPr>
          <w:rFonts w:asciiTheme="minorHAnsi" w:hAnsiTheme="minorHAnsi" w:cstheme="minorHAnsi"/>
          <w:b/>
          <w:bCs/>
          <w:color w:val="0070C0"/>
          <w:szCs w:val="28"/>
        </w:rPr>
        <w:br w:type="page"/>
      </w:r>
    </w:p>
    <w:p w14:paraId="453A5A02" w14:textId="5F98D3FC" w:rsidR="00D07A03" w:rsidRPr="00472181" w:rsidRDefault="00D07A03" w:rsidP="00472181">
      <w:pPr>
        <w:rPr>
          <w:rFonts w:asciiTheme="minorHAnsi" w:hAnsiTheme="minorHAnsi" w:cstheme="minorHAnsi"/>
          <w:b/>
          <w:bCs/>
          <w:color w:val="0070C0"/>
          <w:szCs w:val="28"/>
        </w:rPr>
      </w:pPr>
      <w:r w:rsidRPr="00472181">
        <w:rPr>
          <w:rFonts w:asciiTheme="minorHAnsi" w:hAnsiTheme="minorHAnsi" w:cstheme="minorHAnsi"/>
          <w:b/>
          <w:bCs/>
          <w:color w:val="0070C0"/>
          <w:szCs w:val="28"/>
        </w:rPr>
        <w:lastRenderedPageBreak/>
        <w:t>About Spirit Advocacy</w:t>
      </w:r>
    </w:p>
    <w:p w14:paraId="76885316" w14:textId="4BCED666" w:rsidR="00D07A03" w:rsidRPr="002221B4" w:rsidRDefault="00D07A03" w:rsidP="00472181">
      <w:pPr>
        <w:spacing w:before="240" w:line="360" w:lineRule="auto"/>
        <w:rPr>
          <w:rFonts w:asciiTheme="minorHAnsi" w:hAnsiTheme="minorHAnsi" w:cstheme="minorHAnsi"/>
          <w:szCs w:val="28"/>
        </w:rPr>
      </w:pPr>
      <w:r w:rsidRPr="002221B4">
        <w:rPr>
          <w:rFonts w:asciiTheme="minorHAnsi" w:hAnsiTheme="minorHAnsi" w:cstheme="minorHAnsi"/>
          <w:szCs w:val="28"/>
        </w:rPr>
        <w:t xml:space="preserve">Spirit Advocacy </w:t>
      </w:r>
      <w:r w:rsidR="006467E7" w:rsidRPr="002221B4">
        <w:rPr>
          <w:rFonts w:asciiTheme="minorHAnsi" w:hAnsiTheme="minorHAnsi" w:cstheme="minorHAnsi"/>
          <w:szCs w:val="28"/>
        </w:rPr>
        <w:t>is a lived-experience-led organisation that exists to</w:t>
      </w:r>
      <w:r w:rsidRPr="002221B4">
        <w:rPr>
          <w:rFonts w:asciiTheme="minorHAnsi" w:hAnsiTheme="minorHAnsi" w:cstheme="minorHAnsi"/>
          <w:szCs w:val="28"/>
        </w:rPr>
        <w:t xml:space="preserve"> amplify the voice of those with lived experience of mental ill health, neurodiversity, learning disability, and related issues. We believe in compassionate and relational support models that challenge stigma and promote recovery, rights, and inclusion.</w:t>
      </w:r>
    </w:p>
    <w:p w14:paraId="5705E98D" w14:textId="77777777" w:rsidR="00D70F9D" w:rsidRPr="002221B4" w:rsidRDefault="00D07A03" w:rsidP="00D70F9D">
      <w:pPr>
        <w:spacing w:line="360" w:lineRule="auto"/>
        <w:rPr>
          <w:rFonts w:asciiTheme="minorHAnsi" w:hAnsiTheme="minorHAnsi" w:cstheme="minorHAnsi"/>
          <w:szCs w:val="28"/>
        </w:rPr>
      </w:pPr>
      <w:r w:rsidRPr="002221B4">
        <w:rPr>
          <w:rFonts w:asciiTheme="minorHAnsi" w:hAnsiTheme="minorHAnsi" w:cstheme="minorHAnsi"/>
          <w:szCs w:val="28"/>
        </w:rPr>
        <w:t xml:space="preserve">Our work is grounded in </w:t>
      </w:r>
      <w:r w:rsidR="00D70F9D" w:rsidRPr="002221B4">
        <w:rPr>
          <w:rFonts w:asciiTheme="minorHAnsi" w:hAnsiTheme="minorHAnsi" w:cstheme="minorHAnsi"/>
          <w:szCs w:val="28"/>
        </w:rPr>
        <w:t>CRIES</w:t>
      </w:r>
      <w:r w:rsidRPr="002221B4">
        <w:rPr>
          <w:rFonts w:asciiTheme="minorHAnsi" w:hAnsiTheme="minorHAnsi" w:cstheme="minorHAnsi"/>
          <w:szCs w:val="28"/>
        </w:rPr>
        <w:t xml:space="preserve"> values</w:t>
      </w:r>
      <w:r w:rsidR="00685F59" w:rsidRPr="002221B4">
        <w:rPr>
          <w:rFonts w:asciiTheme="minorHAnsi" w:hAnsiTheme="minorHAnsi" w:cstheme="minorHAnsi"/>
          <w:szCs w:val="28"/>
        </w:rPr>
        <w:t xml:space="preserve"> </w:t>
      </w:r>
      <w:r w:rsidR="00D70F9D" w:rsidRPr="002221B4">
        <w:rPr>
          <w:rFonts w:asciiTheme="minorHAnsi" w:hAnsiTheme="minorHAnsi" w:cstheme="minorHAnsi"/>
          <w:szCs w:val="28"/>
        </w:rPr>
        <w:t xml:space="preserve">framework </w:t>
      </w:r>
      <w:r w:rsidR="00685F59" w:rsidRPr="002221B4">
        <w:rPr>
          <w:rFonts w:asciiTheme="minorHAnsi" w:hAnsiTheme="minorHAnsi" w:cstheme="minorHAnsi"/>
          <w:szCs w:val="28"/>
        </w:rPr>
        <w:t>that reflect</w:t>
      </w:r>
      <w:r w:rsidR="00D70F9D" w:rsidRPr="002221B4">
        <w:rPr>
          <w:rFonts w:asciiTheme="minorHAnsi" w:hAnsiTheme="minorHAnsi" w:cstheme="minorHAnsi"/>
          <w:szCs w:val="28"/>
        </w:rPr>
        <w:t>s</w:t>
      </w:r>
      <w:r w:rsidR="00685F59" w:rsidRPr="002221B4">
        <w:rPr>
          <w:rFonts w:asciiTheme="minorHAnsi" w:hAnsiTheme="minorHAnsi" w:cstheme="minorHAnsi"/>
          <w:szCs w:val="28"/>
        </w:rPr>
        <w:t xml:space="preserve"> the character and culture of our work</w:t>
      </w:r>
      <w:r w:rsidR="00D70F9D" w:rsidRPr="002221B4">
        <w:rPr>
          <w:rFonts w:asciiTheme="minorHAnsi" w:hAnsiTheme="minorHAnsi" w:cstheme="minorHAnsi"/>
          <w:szCs w:val="28"/>
        </w:rPr>
        <w:t xml:space="preserve"> </w:t>
      </w:r>
    </w:p>
    <w:p w14:paraId="348DC9D2" w14:textId="54FF08EA" w:rsidR="00685F59" w:rsidRPr="002221B4" w:rsidRDefault="00D07A03" w:rsidP="00D70F9D">
      <w:pPr>
        <w:pStyle w:val="ListParagraph"/>
        <w:numPr>
          <w:ilvl w:val="0"/>
          <w:numId w:val="37"/>
        </w:numPr>
        <w:spacing w:line="360" w:lineRule="auto"/>
        <w:rPr>
          <w:rFonts w:cstheme="minorHAnsi"/>
          <w:sz w:val="28"/>
          <w:szCs w:val="28"/>
        </w:rPr>
      </w:pPr>
      <w:r w:rsidRPr="002221B4">
        <w:rPr>
          <w:rFonts w:cstheme="minorHAnsi"/>
          <w:sz w:val="28"/>
          <w:szCs w:val="28"/>
        </w:rPr>
        <w:t>Compassionate</w:t>
      </w:r>
    </w:p>
    <w:p w14:paraId="68787538" w14:textId="77777777" w:rsidR="00685F59" w:rsidRPr="002221B4" w:rsidRDefault="00D07A03" w:rsidP="00685F59">
      <w:pPr>
        <w:pStyle w:val="ListParagraph"/>
        <w:numPr>
          <w:ilvl w:val="0"/>
          <w:numId w:val="32"/>
        </w:numPr>
        <w:spacing w:line="360" w:lineRule="auto"/>
        <w:rPr>
          <w:rFonts w:cstheme="minorHAnsi"/>
          <w:sz w:val="28"/>
          <w:szCs w:val="28"/>
        </w:rPr>
      </w:pPr>
      <w:r w:rsidRPr="002221B4">
        <w:rPr>
          <w:rFonts w:cstheme="minorHAnsi"/>
          <w:sz w:val="28"/>
          <w:szCs w:val="28"/>
        </w:rPr>
        <w:t>Respectful</w:t>
      </w:r>
    </w:p>
    <w:p w14:paraId="05A852A8" w14:textId="77777777" w:rsidR="00685F59" w:rsidRPr="002221B4" w:rsidRDefault="00D07A03" w:rsidP="00685F59">
      <w:pPr>
        <w:pStyle w:val="ListParagraph"/>
        <w:numPr>
          <w:ilvl w:val="0"/>
          <w:numId w:val="32"/>
        </w:numPr>
        <w:spacing w:line="360" w:lineRule="auto"/>
        <w:rPr>
          <w:rFonts w:cstheme="minorHAnsi"/>
          <w:sz w:val="28"/>
          <w:szCs w:val="28"/>
        </w:rPr>
      </w:pPr>
      <w:r w:rsidRPr="002221B4">
        <w:rPr>
          <w:rFonts w:cstheme="minorHAnsi"/>
          <w:sz w:val="28"/>
          <w:szCs w:val="28"/>
        </w:rPr>
        <w:t>Inclusive</w:t>
      </w:r>
    </w:p>
    <w:p w14:paraId="284AA5E5" w14:textId="77777777" w:rsidR="00D70F9D" w:rsidRPr="002221B4" w:rsidRDefault="00D07A03" w:rsidP="00F225FC">
      <w:pPr>
        <w:pStyle w:val="ListParagraph"/>
        <w:numPr>
          <w:ilvl w:val="0"/>
          <w:numId w:val="32"/>
        </w:numPr>
        <w:spacing w:line="360" w:lineRule="auto"/>
        <w:rPr>
          <w:rFonts w:cstheme="minorHAnsi"/>
          <w:sz w:val="28"/>
          <w:szCs w:val="28"/>
        </w:rPr>
      </w:pPr>
      <w:r w:rsidRPr="002221B4">
        <w:rPr>
          <w:rFonts w:cstheme="minorHAnsi"/>
          <w:sz w:val="28"/>
          <w:szCs w:val="28"/>
        </w:rPr>
        <w:t>Empower</w:t>
      </w:r>
      <w:r w:rsidR="00D70F9D" w:rsidRPr="002221B4">
        <w:rPr>
          <w:rFonts w:cstheme="minorHAnsi"/>
          <w:sz w:val="28"/>
          <w:szCs w:val="28"/>
        </w:rPr>
        <w:t>ing</w:t>
      </w:r>
    </w:p>
    <w:p w14:paraId="7FF10763" w14:textId="52CB051A" w:rsidR="00D07A03" w:rsidRPr="002221B4" w:rsidRDefault="00D70F9D" w:rsidP="00F225FC">
      <w:pPr>
        <w:pStyle w:val="ListParagraph"/>
        <w:numPr>
          <w:ilvl w:val="0"/>
          <w:numId w:val="32"/>
        </w:numPr>
        <w:spacing w:line="360" w:lineRule="auto"/>
        <w:rPr>
          <w:rFonts w:cstheme="minorHAnsi"/>
          <w:sz w:val="28"/>
          <w:szCs w:val="28"/>
        </w:rPr>
      </w:pPr>
      <w:r w:rsidRPr="002221B4">
        <w:rPr>
          <w:rFonts w:cstheme="minorHAnsi"/>
          <w:sz w:val="28"/>
          <w:szCs w:val="28"/>
        </w:rPr>
        <w:t>S</w:t>
      </w:r>
      <w:r w:rsidR="00D07A03" w:rsidRPr="002221B4">
        <w:rPr>
          <w:rFonts w:cstheme="minorHAnsi"/>
          <w:sz w:val="28"/>
          <w:szCs w:val="28"/>
        </w:rPr>
        <w:t>upportive.</w:t>
      </w:r>
    </w:p>
    <w:p w14:paraId="5BB1724B" w14:textId="6B41FBBD" w:rsidR="00685F59" w:rsidRPr="002221B4"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 xml:space="preserve">Spirit Advocacy operates across Highland through </w:t>
      </w:r>
      <w:r w:rsidR="006467E7" w:rsidRPr="002221B4">
        <w:rPr>
          <w:rFonts w:asciiTheme="minorHAnsi" w:hAnsiTheme="minorHAnsi" w:cstheme="minorHAnsi"/>
          <w:szCs w:val="28"/>
        </w:rPr>
        <w:t>regionally</w:t>
      </w:r>
      <w:r w:rsidR="00685F59" w:rsidRPr="002221B4">
        <w:rPr>
          <w:rFonts w:asciiTheme="minorHAnsi" w:hAnsiTheme="minorHAnsi" w:cstheme="minorHAnsi"/>
          <w:szCs w:val="28"/>
        </w:rPr>
        <w:t xml:space="preserve"> based collective advocacy services</w:t>
      </w:r>
      <w:r w:rsidRPr="002221B4">
        <w:rPr>
          <w:rFonts w:asciiTheme="minorHAnsi" w:hAnsiTheme="minorHAnsi" w:cstheme="minorHAnsi"/>
          <w:szCs w:val="28"/>
        </w:rPr>
        <w:t xml:space="preserve"> such as HUG (Action for Mental Health), People First Highland, and localised Experience Matters Advisory Panels. </w:t>
      </w:r>
    </w:p>
    <w:p w14:paraId="5CB56BE1" w14:textId="781F168F" w:rsidR="00D07A03"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This new Pathways to Recovery Project is funded through the Scottish Government’s Community Mental Health and Wellbeing Fund and delivered in</w:t>
      </w:r>
      <w:r w:rsidR="00685F59" w:rsidRPr="002221B4">
        <w:rPr>
          <w:rFonts w:asciiTheme="minorHAnsi" w:hAnsiTheme="minorHAnsi" w:cstheme="minorHAnsi"/>
          <w:szCs w:val="28"/>
        </w:rPr>
        <w:t xml:space="preserve"> collaboration </w:t>
      </w:r>
      <w:r w:rsidRPr="002221B4">
        <w:rPr>
          <w:rFonts w:asciiTheme="minorHAnsi" w:hAnsiTheme="minorHAnsi" w:cstheme="minorHAnsi"/>
          <w:szCs w:val="28"/>
        </w:rPr>
        <w:t>with Connecting Carers and NHS Highland.</w:t>
      </w:r>
    </w:p>
    <w:p w14:paraId="0755D838" w14:textId="3E3F0076" w:rsidR="002221B4" w:rsidRPr="002221B4" w:rsidRDefault="002221B4" w:rsidP="00D07A03">
      <w:pPr>
        <w:spacing w:line="360" w:lineRule="auto"/>
        <w:rPr>
          <w:rFonts w:asciiTheme="minorHAnsi" w:hAnsiTheme="minorHAnsi" w:cstheme="minorHAnsi"/>
          <w:szCs w:val="28"/>
        </w:rPr>
      </w:pPr>
      <w:r w:rsidRPr="002221B4">
        <w:rPr>
          <w:rFonts w:asciiTheme="minorHAnsi" w:hAnsiTheme="minorHAnsi" w:cstheme="minorHAnsi"/>
          <w:szCs w:val="28"/>
        </w:rPr>
        <w:t>To find out more about Spirit Advocacy</w:t>
      </w:r>
      <w:r w:rsidR="00684D12">
        <w:rPr>
          <w:rFonts w:asciiTheme="minorHAnsi" w:hAnsiTheme="minorHAnsi" w:cstheme="minorHAnsi"/>
          <w:szCs w:val="28"/>
        </w:rPr>
        <w:t>,</w:t>
      </w:r>
      <w:r w:rsidRPr="002221B4">
        <w:rPr>
          <w:rFonts w:asciiTheme="minorHAnsi" w:hAnsiTheme="minorHAnsi" w:cstheme="minorHAnsi"/>
          <w:szCs w:val="28"/>
        </w:rPr>
        <w:t xml:space="preserve"> visit </w:t>
      </w:r>
      <w:hyperlink r:id="rId8" w:history="1">
        <w:r w:rsidRPr="00472181">
          <w:rPr>
            <w:rStyle w:val="Hyperlink"/>
            <w:rFonts w:asciiTheme="minorHAnsi" w:hAnsiTheme="minorHAnsi" w:cstheme="minorHAnsi"/>
            <w:b/>
            <w:bCs/>
            <w:szCs w:val="28"/>
          </w:rPr>
          <w:t>www.spiritadvocacy.org.uk</w:t>
        </w:r>
      </w:hyperlink>
      <w:r w:rsidRPr="002221B4">
        <w:rPr>
          <w:rFonts w:asciiTheme="minorHAnsi" w:hAnsiTheme="minorHAnsi" w:cstheme="minorHAnsi"/>
          <w:szCs w:val="28"/>
        </w:rPr>
        <w:t>.</w:t>
      </w:r>
    </w:p>
    <w:p w14:paraId="0745A642" w14:textId="049F5630" w:rsidR="00FF7031" w:rsidRPr="00472181" w:rsidRDefault="00FF7031" w:rsidP="00684D12">
      <w:pPr>
        <w:rPr>
          <w:rFonts w:asciiTheme="minorHAnsi" w:hAnsiTheme="minorHAnsi" w:cstheme="minorHAnsi"/>
          <w:b/>
          <w:bCs/>
          <w:color w:val="0070C0"/>
          <w:szCs w:val="28"/>
        </w:rPr>
      </w:pPr>
      <w:r w:rsidRPr="00472181">
        <w:rPr>
          <w:rFonts w:asciiTheme="minorHAnsi" w:hAnsiTheme="minorHAnsi" w:cstheme="minorHAnsi"/>
          <w:b/>
          <w:bCs/>
          <w:color w:val="0070C0"/>
          <w:szCs w:val="28"/>
        </w:rPr>
        <w:t>About the role</w:t>
      </w:r>
    </w:p>
    <w:p w14:paraId="10FDA255" w14:textId="77777777" w:rsidR="00472181" w:rsidRPr="00472181" w:rsidRDefault="00472181" w:rsidP="00472181">
      <w:pPr>
        <w:spacing w:line="360" w:lineRule="auto"/>
        <w:rPr>
          <w:rFonts w:asciiTheme="minorHAnsi" w:hAnsiTheme="minorHAnsi" w:cstheme="minorHAnsi"/>
          <w:bCs/>
          <w:szCs w:val="28"/>
        </w:rPr>
      </w:pPr>
      <w:r w:rsidRPr="00472181">
        <w:rPr>
          <w:rFonts w:asciiTheme="minorHAnsi" w:hAnsiTheme="minorHAnsi" w:cstheme="minorHAnsi"/>
          <w:bCs/>
          <w:szCs w:val="28"/>
        </w:rPr>
        <w:t xml:space="preserve">The Peer Recovery Coordinator leads the delivery of peer-led support across Mid and East Ross, ensuring safe, trauma-informed, and relational practice across the team. They will work closely with Peer Recovery Navigators, support </w:t>
      </w:r>
      <w:r w:rsidRPr="00472181">
        <w:rPr>
          <w:rFonts w:asciiTheme="minorHAnsi" w:hAnsiTheme="minorHAnsi" w:cstheme="minorHAnsi"/>
          <w:bCs/>
          <w:szCs w:val="28"/>
        </w:rPr>
        <w:lastRenderedPageBreak/>
        <w:t>reflective practice, and maintain strong partnerships with Connecting Carers, NHS Highland, and third sector organisations.</w:t>
      </w:r>
    </w:p>
    <w:p w14:paraId="5D41250D" w14:textId="77777777" w:rsidR="0016097E" w:rsidRDefault="00472181" w:rsidP="0016097E">
      <w:pPr>
        <w:spacing w:line="360" w:lineRule="auto"/>
        <w:rPr>
          <w:rFonts w:asciiTheme="minorHAnsi" w:hAnsiTheme="minorHAnsi" w:cstheme="minorHAnsi"/>
          <w:b/>
          <w:bCs/>
          <w:color w:val="0070C0"/>
          <w:szCs w:val="28"/>
        </w:rPr>
      </w:pPr>
      <w:r w:rsidRPr="00472181">
        <w:rPr>
          <w:rFonts w:asciiTheme="minorHAnsi" w:hAnsiTheme="minorHAnsi" w:cstheme="minorHAnsi"/>
          <w:bCs/>
          <w:szCs w:val="28"/>
        </w:rPr>
        <w:t>This is a leadership role rooted in values-based supervision, lived experience, and collaboration. The Coordinator ensures that participants feel supported, peer staff feel valued, and the overall project is responsive, safe, and effective.</w:t>
      </w:r>
    </w:p>
    <w:p w14:paraId="51CF7E77" w14:textId="3AE77A07" w:rsidR="00472181" w:rsidRPr="0016097E" w:rsidRDefault="009F0C6E" w:rsidP="0016097E">
      <w:pPr>
        <w:spacing w:line="360" w:lineRule="auto"/>
        <w:rPr>
          <w:rFonts w:asciiTheme="minorHAnsi" w:hAnsiTheme="minorHAnsi" w:cstheme="minorHAnsi"/>
          <w:bCs/>
          <w:szCs w:val="28"/>
        </w:rPr>
      </w:pPr>
      <w:r w:rsidRPr="00472181">
        <w:rPr>
          <w:rFonts w:asciiTheme="minorHAnsi" w:hAnsiTheme="minorHAnsi" w:cstheme="minorHAnsi"/>
          <w:b/>
          <w:bCs/>
          <w:color w:val="0070C0"/>
          <w:szCs w:val="28"/>
        </w:rPr>
        <w:t>Key Responsibilities</w:t>
      </w:r>
      <w:r w:rsidR="00472181">
        <w:rPr>
          <w:rFonts w:asciiTheme="minorHAnsi" w:hAnsiTheme="minorHAnsi" w:cstheme="minorHAnsi"/>
          <w:b/>
          <w:bCs/>
          <w:color w:val="0070C0"/>
          <w:szCs w:val="28"/>
        </w:rPr>
        <w:t>:</w:t>
      </w:r>
    </w:p>
    <w:p w14:paraId="4C4F4BC5" w14:textId="2591D101" w:rsidR="00472181" w:rsidRPr="00472181" w:rsidRDefault="00472181" w:rsidP="00472181">
      <w:pPr>
        <w:spacing w:before="240" w:line="360" w:lineRule="auto"/>
        <w:rPr>
          <w:rFonts w:asciiTheme="minorHAnsi" w:hAnsiTheme="minorHAnsi" w:cstheme="minorHAnsi"/>
          <w:b/>
          <w:szCs w:val="28"/>
        </w:rPr>
      </w:pPr>
      <w:r w:rsidRPr="00472181">
        <w:rPr>
          <w:rFonts w:asciiTheme="minorHAnsi" w:hAnsiTheme="minorHAnsi" w:cstheme="minorHAnsi"/>
          <w:b/>
          <w:szCs w:val="28"/>
        </w:rPr>
        <w:t>1. Leadership and Supervision</w:t>
      </w:r>
    </w:p>
    <w:p w14:paraId="201FD818" w14:textId="0C0D8492" w:rsidR="00472181" w:rsidRPr="00472181" w:rsidRDefault="00472181" w:rsidP="00472181">
      <w:pPr>
        <w:pStyle w:val="ListParagraph"/>
        <w:numPr>
          <w:ilvl w:val="0"/>
          <w:numId w:val="41"/>
        </w:numPr>
        <w:spacing w:line="360" w:lineRule="auto"/>
        <w:rPr>
          <w:rFonts w:cstheme="minorHAnsi"/>
          <w:bCs/>
          <w:sz w:val="28"/>
          <w:szCs w:val="28"/>
        </w:rPr>
      </w:pPr>
      <w:r w:rsidRPr="00472181">
        <w:rPr>
          <w:rFonts w:cstheme="minorHAnsi"/>
          <w:bCs/>
          <w:sz w:val="28"/>
          <w:szCs w:val="28"/>
        </w:rPr>
        <w:t>Recovery Navigators</w:t>
      </w:r>
    </w:p>
    <w:p w14:paraId="52370ED7" w14:textId="38CB79D0" w:rsidR="00472181" w:rsidRPr="00472181" w:rsidRDefault="00472181" w:rsidP="00472181">
      <w:pPr>
        <w:pStyle w:val="ListParagraph"/>
        <w:numPr>
          <w:ilvl w:val="0"/>
          <w:numId w:val="41"/>
        </w:numPr>
        <w:spacing w:line="360" w:lineRule="auto"/>
        <w:rPr>
          <w:rFonts w:cstheme="minorHAnsi"/>
          <w:bCs/>
          <w:sz w:val="28"/>
          <w:szCs w:val="28"/>
        </w:rPr>
      </w:pPr>
      <w:r w:rsidRPr="00472181">
        <w:rPr>
          <w:rFonts w:cstheme="minorHAnsi"/>
          <w:bCs/>
          <w:sz w:val="28"/>
          <w:szCs w:val="28"/>
        </w:rPr>
        <w:t>Model relational, trauma-informed approaches in line with the CRIES values</w:t>
      </w:r>
    </w:p>
    <w:p w14:paraId="4EA94BF7" w14:textId="50CA4221" w:rsidR="00472181" w:rsidRPr="00472181" w:rsidRDefault="00472181" w:rsidP="00472181">
      <w:pPr>
        <w:pStyle w:val="ListParagraph"/>
        <w:numPr>
          <w:ilvl w:val="0"/>
          <w:numId w:val="41"/>
        </w:numPr>
        <w:spacing w:line="360" w:lineRule="auto"/>
        <w:rPr>
          <w:rFonts w:cstheme="minorHAnsi"/>
          <w:bCs/>
          <w:sz w:val="28"/>
          <w:szCs w:val="28"/>
        </w:rPr>
      </w:pPr>
      <w:r w:rsidRPr="00472181">
        <w:rPr>
          <w:rFonts w:cstheme="minorHAnsi"/>
          <w:bCs/>
          <w:sz w:val="28"/>
          <w:szCs w:val="28"/>
        </w:rPr>
        <w:t xml:space="preserve">Provide regular supervision and reflective practice support to </w:t>
      </w:r>
      <w:r w:rsidR="00F65A4A">
        <w:rPr>
          <w:rFonts w:cstheme="minorHAnsi"/>
          <w:bCs/>
          <w:sz w:val="28"/>
          <w:szCs w:val="28"/>
        </w:rPr>
        <w:t>p</w:t>
      </w:r>
      <w:r w:rsidRPr="00472181">
        <w:rPr>
          <w:rFonts w:cstheme="minorHAnsi"/>
          <w:bCs/>
          <w:sz w:val="28"/>
          <w:szCs w:val="28"/>
        </w:rPr>
        <w:t>eer staff with boundaries, safeguarding, wellbeing and development needs</w:t>
      </w:r>
    </w:p>
    <w:p w14:paraId="19E2817C" w14:textId="15893A5A" w:rsidR="00472181" w:rsidRPr="00472181" w:rsidRDefault="00472181" w:rsidP="00472181">
      <w:pPr>
        <w:spacing w:line="360" w:lineRule="auto"/>
        <w:rPr>
          <w:rFonts w:asciiTheme="minorHAnsi" w:hAnsiTheme="minorHAnsi" w:cstheme="minorHAnsi"/>
          <w:b/>
          <w:szCs w:val="28"/>
        </w:rPr>
      </w:pPr>
      <w:r w:rsidRPr="00472181">
        <w:rPr>
          <w:rFonts w:asciiTheme="minorHAnsi" w:hAnsiTheme="minorHAnsi" w:cstheme="minorHAnsi"/>
          <w:b/>
          <w:szCs w:val="28"/>
        </w:rPr>
        <w:t>2. Project Delivery and Coordination</w:t>
      </w:r>
    </w:p>
    <w:p w14:paraId="6958A846" w14:textId="1C7022E8"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Co-ordinate day-to-day project delivery across Mid and East Ross</w:t>
      </w:r>
    </w:p>
    <w:p w14:paraId="7138B106" w14:textId="200A223A"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Maintain tracking systems, referral pathways, and project data</w:t>
      </w:r>
    </w:p>
    <w:p w14:paraId="49FE3C14" w14:textId="1EC6FC83"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Promote awareness of Spirit Advocacy’s membership and advocacy opportunities</w:t>
      </w:r>
    </w:p>
    <w:p w14:paraId="59BDE54C" w14:textId="293D384A"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Ensure accurate, confidential records are kept in line with data protection standards</w:t>
      </w:r>
    </w:p>
    <w:p w14:paraId="1137CB87" w14:textId="01FD59FD" w:rsidR="00472181" w:rsidRPr="00472181" w:rsidRDefault="00472181" w:rsidP="00472181">
      <w:pPr>
        <w:spacing w:line="360" w:lineRule="auto"/>
        <w:rPr>
          <w:rFonts w:asciiTheme="minorHAnsi" w:hAnsiTheme="minorHAnsi" w:cstheme="minorHAnsi"/>
          <w:b/>
          <w:szCs w:val="28"/>
        </w:rPr>
      </w:pPr>
      <w:r w:rsidRPr="00472181">
        <w:rPr>
          <w:rFonts w:asciiTheme="minorHAnsi" w:hAnsiTheme="minorHAnsi" w:cstheme="minorHAnsi"/>
          <w:b/>
          <w:szCs w:val="28"/>
        </w:rPr>
        <w:t xml:space="preserve">3. Partnership Working and </w:t>
      </w:r>
      <w:r w:rsidR="003D6E38">
        <w:rPr>
          <w:rFonts w:asciiTheme="minorHAnsi" w:hAnsiTheme="minorHAnsi" w:cstheme="minorHAnsi"/>
          <w:b/>
          <w:szCs w:val="28"/>
        </w:rPr>
        <w:t>Collaboration</w:t>
      </w:r>
    </w:p>
    <w:p w14:paraId="04C2315D" w14:textId="3EC092D5" w:rsidR="00472181" w:rsidRPr="00472181" w:rsidRDefault="00472181" w:rsidP="00472181">
      <w:pPr>
        <w:pStyle w:val="ListParagraph"/>
        <w:numPr>
          <w:ilvl w:val="0"/>
          <w:numId w:val="43"/>
        </w:numPr>
        <w:spacing w:line="360" w:lineRule="auto"/>
        <w:rPr>
          <w:rFonts w:cstheme="minorHAnsi"/>
          <w:bCs/>
          <w:sz w:val="28"/>
          <w:szCs w:val="28"/>
        </w:rPr>
      </w:pPr>
      <w:r w:rsidRPr="00472181">
        <w:rPr>
          <w:rFonts w:cstheme="minorHAnsi"/>
          <w:bCs/>
          <w:sz w:val="28"/>
          <w:szCs w:val="28"/>
        </w:rPr>
        <w:t>Develop strong working relationships with project partners (e.g. Connecting Carers, NHS Highland)</w:t>
      </w:r>
    </w:p>
    <w:p w14:paraId="0F99032A" w14:textId="1D52DB1D" w:rsidR="00472181" w:rsidRPr="00472181" w:rsidRDefault="00472181" w:rsidP="00472181">
      <w:pPr>
        <w:pStyle w:val="ListParagraph"/>
        <w:numPr>
          <w:ilvl w:val="0"/>
          <w:numId w:val="43"/>
        </w:numPr>
        <w:spacing w:line="360" w:lineRule="auto"/>
        <w:rPr>
          <w:rFonts w:cstheme="minorHAnsi"/>
          <w:bCs/>
          <w:sz w:val="28"/>
          <w:szCs w:val="28"/>
        </w:rPr>
      </w:pPr>
      <w:r w:rsidRPr="00472181">
        <w:rPr>
          <w:rFonts w:cstheme="minorHAnsi"/>
          <w:bCs/>
          <w:sz w:val="28"/>
          <w:szCs w:val="28"/>
        </w:rPr>
        <w:t>Represent Spirit Advocacy in strategic forums, partnerships, and networks</w:t>
      </w:r>
    </w:p>
    <w:p w14:paraId="375CB09D" w14:textId="3BF09EFD" w:rsidR="00472181" w:rsidRPr="00472181" w:rsidRDefault="00472181" w:rsidP="00472181">
      <w:pPr>
        <w:pStyle w:val="ListParagraph"/>
        <w:numPr>
          <w:ilvl w:val="0"/>
          <w:numId w:val="43"/>
        </w:numPr>
        <w:spacing w:line="360" w:lineRule="auto"/>
        <w:rPr>
          <w:rFonts w:cstheme="minorHAnsi"/>
          <w:bCs/>
          <w:sz w:val="28"/>
          <w:szCs w:val="28"/>
        </w:rPr>
      </w:pPr>
      <w:r w:rsidRPr="00472181">
        <w:rPr>
          <w:rFonts w:cstheme="minorHAnsi"/>
          <w:bCs/>
          <w:sz w:val="28"/>
          <w:szCs w:val="28"/>
        </w:rPr>
        <w:lastRenderedPageBreak/>
        <w:t>Promote peer support and recovery-orientated care through collaboration and advocacy</w:t>
      </w:r>
    </w:p>
    <w:p w14:paraId="13BD2EA7" w14:textId="1C0156D1" w:rsidR="00472181" w:rsidRPr="00472181" w:rsidRDefault="00472181" w:rsidP="00472181">
      <w:pPr>
        <w:spacing w:line="360" w:lineRule="auto"/>
        <w:rPr>
          <w:rFonts w:asciiTheme="minorHAnsi" w:hAnsiTheme="minorHAnsi" w:cstheme="minorHAnsi"/>
          <w:b/>
          <w:szCs w:val="28"/>
        </w:rPr>
      </w:pPr>
      <w:r w:rsidRPr="00472181">
        <w:rPr>
          <w:rFonts w:asciiTheme="minorHAnsi" w:hAnsiTheme="minorHAnsi" w:cstheme="minorHAnsi"/>
          <w:b/>
          <w:szCs w:val="28"/>
        </w:rPr>
        <w:t>4. Learning, Impact and Evaluation</w:t>
      </w:r>
    </w:p>
    <w:p w14:paraId="0FD076DF" w14:textId="21F7EB19" w:rsidR="00472181" w:rsidRPr="00472181" w:rsidRDefault="00472181" w:rsidP="00472181">
      <w:pPr>
        <w:pStyle w:val="ListParagraph"/>
        <w:numPr>
          <w:ilvl w:val="0"/>
          <w:numId w:val="44"/>
        </w:numPr>
        <w:spacing w:line="360" w:lineRule="auto"/>
        <w:rPr>
          <w:rFonts w:cstheme="minorHAnsi"/>
          <w:bCs/>
          <w:sz w:val="28"/>
          <w:szCs w:val="28"/>
        </w:rPr>
      </w:pPr>
      <w:r w:rsidRPr="00472181">
        <w:rPr>
          <w:rFonts w:cstheme="minorHAnsi"/>
          <w:bCs/>
          <w:sz w:val="28"/>
          <w:szCs w:val="28"/>
        </w:rPr>
        <w:t>Lead on evaluation, feedback, and reporting in collaboration with Spirit Advocacy colleagues</w:t>
      </w:r>
    </w:p>
    <w:p w14:paraId="32103733" w14:textId="01939219" w:rsidR="00472181" w:rsidRPr="00472181" w:rsidRDefault="00472181" w:rsidP="00472181">
      <w:pPr>
        <w:pStyle w:val="ListParagraph"/>
        <w:numPr>
          <w:ilvl w:val="0"/>
          <w:numId w:val="44"/>
        </w:numPr>
        <w:spacing w:line="360" w:lineRule="auto"/>
        <w:rPr>
          <w:rFonts w:cstheme="minorHAnsi"/>
          <w:bCs/>
          <w:sz w:val="28"/>
          <w:szCs w:val="28"/>
        </w:rPr>
      </w:pPr>
      <w:r w:rsidRPr="00472181">
        <w:rPr>
          <w:rFonts w:cstheme="minorHAnsi"/>
          <w:bCs/>
          <w:sz w:val="28"/>
          <w:szCs w:val="28"/>
        </w:rPr>
        <w:t>Facilitate group reflection, learning, and values-based team development</w:t>
      </w:r>
    </w:p>
    <w:p w14:paraId="6612FD16" w14:textId="7C309618" w:rsidR="00472181" w:rsidRDefault="00472181" w:rsidP="00472181">
      <w:pPr>
        <w:pStyle w:val="ListParagraph"/>
        <w:numPr>
          <w:ilvl w:val="0"/>
          <w:numId w:val="44"/>
        </w:numPr>
        <w:spacing w:after="240" w:line="360" w:lineRule="auto"/>
        <w:rPr>
          <w:rFonts w:cstheme="minorHAnsi"/>
          <w:bCs/>
          <w:sz w:val="28"/>
          <w:szCs w:val="28"/>
        </w:rPr>
      </w:pPr>
      <w:r w:rsidRPr="00472181">
        <w:rPr>
          <w:rFonts w:cstheme="minorHAnsi"/>
          <w:bCs/>
          <w:sz w:val="28"/>
          <w:szCs w:val="28"/>
        </w:rPr>
        <w:t>Adapt delivery to meet emerging needs and maintain participant-centred support</w:t>
      </w:r>
    </w:p>
    <w:p w14:paraId="4FA43C0F" w14:textId="77777777" w:rsidR="00472181" w:rsidRPr="00472181" w:rsidRDefault="00472181" w:rsidP="00472181">
      <w:pPr>
        <w:spacing w:line="360" w:lineRule="auto"/>
        <w:rPr>
          <w:rFonts w:asciiTheme="minorHAnsi" w:hAnsiTheme="minorHAnsi" w:cstheme="minorHAnsi"/>
          <w:b/>
          <w:bCs/>
          <w:color w:val="0070C0"/>
          <w:szCs w:val="28"/>
        </w:rPr>
      </w:pPr>
      <w:r w:rsidRPr="00472181">
        <w:rPr>
          <w:rFonts w:asciiTheme="minorHAnsi" w:hAnsiTheme="minorHAnsi" w:cstheme="minorHAnsi"/>
          <w:b/>
          <w:bCs/>
          <w:color w:val="0070C0"/>
          <w:szCs w:val="28"/>
        </w:rPr>
        <w:t>Person Specification</w:t>
      </w:r>
    </w:p>
    <w:p w14:paraId="6AA0FC84" w14:textId="77777777" w:rsidR="00472181" w:rsidRPr="00472181" w:rsidRDefault="00472181" w:rsidP="00472181">
      <w:pPr>
        <w:spacing w:line="360" w:lineRule="auto"/>
        <w:rPr>
          <w:rFonts w:asciiTheme="minorHAnsi" w:hAnsiTheme="minorHAnsi" w:cstheme="minorHAnsi"/>
          <w:b/>
          <w:bCs/>
          <w:szCs w:val="28"/>
        </w:rPr>
      </w:pPr>
      <w:r w:rsidRPr="00472181">
        <w:rPr>
          <w:rFonts w:asciiTheme="minorHAnsi" w:hAnsiTheme="minorHAnsi" w:cstheme="minorHAnsi"/>
          <w:b/>
          <w:bCs/>
          <w:szCs w:val="28"/>
        </w:rPr>
        <w:t>Essential Experience and Knowledge</w:t>
      </w:r>
    </w:p>
    <w:p w14:paraId="3D043177"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Lived experience of mental ill health, neurodiversity, or caregiving</w:t>
      </w:r>
    </w:p>
    <w:p w14:paraId="64EA7014"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Strong understanding of peer support and relational models of care</w:t>
      </w:r>
    </w:p>
    <w:p w14:paraId="10DAA4E8"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Awareness of trauma-informed practice and recovery values</w:t>
      </w:r>
    </w:p>
    <w:p w14:paraId="2EF51280"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Understanding of the Highland mental health and community landscape</w:t>
      </w:r>
    </w:p>
    <w:p w14:paraId="0AD39783" w14:textId="77777777" w:rsidR="00472181" w:rsidRPr="00472181" w:rsidRDefault="00472181" w:rsidP="00472181">
      <w:pPr>
        <w:spacing w:line="360" w:lineRule="auto"/>
        <w:rPr>
          <w:rFonts w:asciiTheme="minorHAnsi" w:hAnsiTheme="minorHAnsi" w:cstheme="minorHAnsi"/>
          <w:b/>
          <w:bCs/>
          <w:szCs w:val="28"/>
        </w:rPr>
      </w:pPr>
      <w:r w:rsidRPr="00472181">
        <w:rPr>
          <w:rFonts w:asciiTheme="minorHAnsi" w:hAnsiTheme="minorHAnsi" w:cstheme="minorHAnsi"/>
          <w:b/>
          <w:bCs/>
          <w:szCs w:val="28"/>
        </w:rPr>
        <w:t>Essential Skills and Qualities</w:t>
      </w:r>
    </w:p>
    <w:p w14:paraId="72683C5A"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Experience in project coordination or service development</w:t>
      </w:r>
    </w:p>
    <w:p w14:paraId="23E038A4"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Experience supervising, mentoring or supporting peer-led roles</w:t>
      </w:r>
    </w:p>
    <w:p w14:paraId="6BE9AD70"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Excellent communication, interpersonal, and organisational skills</w:t>
      </w:r>
    </w:p>
    <w:p w14:paraId="7EAF94EC"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Ability to work autonomously and collaboratively</w:t>
      </w:r>
    </w:p>
    <w:p w14:paraId="30F13006"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Comfortable with digital systems for communication, supervision, and reporting</w:t>
      </w:r>
    </w:p>
    <w:p w14:paraId="2FCC2D9F" w14:textId="77777777" w:rsidR="00472181" w:rsidRPr="00472181" w:rsidRDefault="00472181" w:rsidP="00472181">
      <w:pPr>
        <w:spacing w:line="360" w:lineRule="auto"/>
        <w:rPr>
          <w:rFonts w:asciiTheme="minorHAnsi" w:hAnsiTheme="minorHAnsi" w:cstheme="minorHAnsi"/>
          <w:b/>
          <w:bCs/>
          <w:szCs w:val="28"/>
        </w:rPr>
      </w:pPr>
      <w:r w:rsidRPr="00472181">
        <w:rPr>
          <w:rFonts w:asciiTheme="minorHAnsi" w:hAnsiTheme="minorHAnsi" w:cstheme="minorHAnsi"/>
          <w:b/>
          <w:bCs/>
          <w:szCs w:val="28"/>
        </w:rPr>
        <w:lastRenderedPageBreak/>
        <w:t>Desirable Experience</w:t>
      </w:r>
    </w:p>
    <w:p w14:paraId="46FF05A0" w14:textId="77777777" w:rsidR="00472181" w:rsidRPr="00472181" w:rsidRDefault="00472181" w:rsidP="00472181">
      <w:pPr>
        <w:numPr>
          <w:ilvl w:val="0"/>
          <w:numId w:val="47"/>
        </w:numPr>
        <w:spacing w:line="360" w:lineRule="auto"/>
        <w:rPr>
          <w:rFonts w:asciiTheme="minorHAnsi" w:hAnsiTheme="minorHAnsi" w:cstheme="minorHAnsi"/>
          <w:bCs/>
          <w:szCs w:val="28"/>
        </w:rPr>
      </w:pPr>
      <w:r w:rsidRPr="00472181">
        <w:rPr>
          <w:rFonts w:asciiTheme="minorHAnsi" w:hAnsiTheme="minorHAnsi" w:cstheme="minorHAnsi"/>
          <w:bCs/>
          <w:szCs w:val="28"/>
        </w:rPr>
        <w:t>Experience delivering or facilitating reflective practice</w:t>
      </w:r>
    </w:p>
    <w:p w14:paraId="4087B54C" w14:textId="77777777" w:rsidR="00472181" w:rsidRPr="00472181" w:rsidRDefault="00472181" w:rsidP="00472181">
      <w:pPr>
        <w:numPr>
          <w:ilvl w:val="0"/>
          <w:numId w:val="47"/>
        </w:numPr>
        <w:spacing w:line="360" w:lineRule="auto"/>
        <w:rPr>
          <w:rFonts w:asciiTheme="minorHAnsi" w:hAnsiTheme="minorHAnsi" w:cstheme="minorHAnsi"/>
          <w:bCs/>
          <w:szCs w:val="28"/>
        </w:rPr>
      </w:pPr>
      <w:r w:rsidRPr="00472181">
        <w:rPr>
          <w:rFonts w:asciiTheme="minorHAnsi" w:hAnsiTheme="minorHAnsi" w:cstheme="minorHAnsi"/>
          <w:bCs/>
          <w:szCs w:val="28"/>
        </w:rPr>
        <w:t>Familiarity with co-production or collective advocacy methods</w:t>
      </w:r>
    </w:p>
    <w:p w14:paraId="30499D51" w14:textId="2012FC10" w:rsidR="00472181" w:rsidRPr="00472181" w:rsidRDefault="00472181" w:rsidP="00472181">
      <w:pPr>
        <w:numPr>
          <w:ilvl w:val="0"/>
          <w:numId w:val="47"/>
        </w:numPr>
        <w:spacing w:line="360" w:lineRule="auto"/>
        <w:rPr>
          <w:rFonts w:asciiTheme="minorHAnsi" w:hAnsiTheme="minorHAnsi" w:cstheme="minorHAnsi"/>
          <w:bCs/>
          <w:szCs w:val="28"/>
        </w:rPr>
      </w:pPr>
      <w:r w:rsidRPr="00472181">
        <w:rPr>
          <w:rFonts w:asciiTheme="minorHAnsi" w:hAnsiTheme="minorHAnsi" w:cstheme="minorHAnsi"/>
          <w:bCs/>
          <w:szCs w:val="28"/>
        </w:rPr>
        <w:t>Experience supporting people in rural or remote settings</w:t>
      </w:r>
    </w:p>
    <w:p w14:paraId="0C77AD0F" w14:textId="23726157" w:rsidR="00F616D1" w:rsidRPr="00472181" w:rsidRDefault="00F616D1" w:rsidP="00F616D1">
      <w:pPr>
        <w:spacing w:line="360" w:lineRule="auto"/>
        <w:rPr>
          <w:rFonts w:asciiTheme="minorHAnsi" w:hAnsiTheme="minorHAnsi" w:cstheme="minorHAnsi"/>
          <w:b/>
          <w:color w:val="0070C0"/>
          <w:szCs w:val="28"/>
        </w:rPr>
      </w:pPr>
      <w:r w:rsidRPr="00472181">
        <w:rPr>
          <w:rFonts w:asciiTheme="minorHAnsi" w:hAnsiTheme="minorHAnsi" w:cstheme="minorHAnsi"/>
          <w:b/>
          <w:color w:val="0070C0"/>
          <w:szCs w:val="28"/>
        </w:rPr>
        <w:t>Additional Requirements</w:t>
      </w:r>
    </w:p>
    <w:p w14:paraId="6636C9AD"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sz w:val="28"/>
          <w:szCs w:val="28"/>
        </w:rPr>
        <w:t>Education:</w:t>
      </w:r>
      <w:r w:rsidRPr="00F616D1">
        <w:rPr>
          <w:rFonts w:cstheme="minorHAnsi"/>
          <w:sz w:val="28"/>
          <w:szCs w:val="28"/>
        </w:rPr>
        <w:t xml:space="preserve"> While formal qualifications are not mandatory, relevant experience and training in mental health, community work, or a related field are highly valued.</w:t>
      </w:r>
    </w:p>
    <w:p w14:paraId="5EE3D8A6"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bCs/>
          <w:sz w:val="28"/>
          <w:szCs w:val="28"/>
        </w:rPr>
        <w:t>Driving License:</w:t>
      </w:r>
      <w:r w:rsidRPr="00F616D1">
        <w:rPr>
          <w:rFonts w:cstheme="minorHAnsi"/>
          <w:sz w:val="28"/>
          <w:szCs w:val="28"/>
        </w:rPr>
        <w:t xml:space="preserve"> A full clean UK Driving Licence and access to a vehicle for site visits are highly desirable. Alternative travel arrangements may be considered depending on local availability and accessibility needs.</w:t>
      </w:r>
    </w:p>
    <w:p w14:paraId="65FB3A3C"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sz w:val="28"/>
          <w:szCs w:val="28"/>
        </w:rPr>
        <w:t>References:</w:t>
      </w:r>
      <w:r w:rsidRPr="00F616D1">
        <w:rPr>
          <w:rFonts w:cstheme="minorHAnsi"/>
          <w:sz w:val="28"/>
          <w:szCs w:val="28"/>
        </w:rPr>
        <w:t xml:space="preserve"> Candidates should provide references who can speak to their suitability for this role, particularly regarding their lived experience and community engagement skills.</w:t>
      </w:r>
    </w:p>
    <w:p w14:paraId="71F5F925"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bCs/>
          <w:sz w:val="28"/>
          <w:szCs w:val="28"/>
        </w:rPr>
        <w:t>Background Check:</w:t>
      </w:r>
      <w:r w:rsidRPr="00F616D1">
        <w:rPr>
          <w:rFonts w:cstheme="minorHAnsi"/>
          <w:sz w:val="28"/>
          <w:szCs w:val="28"/>
        </w:rPr>
        <w:t xml:space="preserve"> A PVG (Protecting Vulnerable Groups) check will be required as part of the hiring process to ensure the safety and well-being of all participants.</w:t>
      </w:r>
    </w:p>
    <w:p w14:paraId="545B2958" w14:textId="24FE4B33" w:rsidR="008A5675" w:rsidRPr="00472181" w:rsidRDefault="008A5675" w:rsidP="00472181">
      <w:pPr>
        <w:spacing w:line="360" w:lineRule="auto"/>
        <w:rPr>
          <w:rFonts w:asciiTheme="minorHAnsi" w:hAnsiTheme="minorHAnsi" w:cstheme="minorHAnsi"/>
          <w:b/>
          <w:color w:val="0070C0"/>
          <w:szCs w:val="28"/>
        </w:rPr>
      </w:pPr>
      <w:r w:rsidRPr="00472181">
        <w:rPr>
          <w:rFonts w:asciiTheme="minorHAnsi" w:hAnsiTheme="minorHAnsi" w:cstheme="minorHAnsi"/>
          <w:b/>
          <w:color w:val="0070C0"/>
          <w:szCs w:val="28"/>
        </w:rPr>
        <w:t>How to Apply</w:t>
      </w:r>
    </w:p>
    <w:p w14:paraId="000BB741" w14:textId="7CB5DDC5" w:rsidR="00F616D1" w:rsidRPr="00F616D1" w:rsidRDefault="00F616D1" w:rsidP="008A5675">
      <w:pPr>
        <w:spacing w:line="360" w:lineRule="auto"/>
        <w:rPr>
          <w:rFonts w:asciiTheme="minorHAnsi" w:hAnsiTheme="minorHAnsi" w:cstheme="minorHAnsi"/>
          <w:szCs w:val="28"/>
        </w:rPr>
      </w:pPr>
      <w:r w:rsidRPr="002221B4">
        <w:rPr>
          <w:rFonts w:asciiTheme="minorHAnsi" w:hAnsiTheme="minorHAnsi" w:cstheme="minorHAnsi"/>
          <w:szCs w:val="28"/>
        </w:rPr>
        <w:t>Spirit Advocacy is committed to creating an inclusive and supportive work environme</w:t>
      </w:r>
      <w:r>
        <w:rPr>
          <w:rFonts w:asciiTheme="minorHAnsi" w:hAnsiTheme="minorHAnsi" w:cstheme="minorHAnsi"/>
          <w:szCs w:val="28"/>
        </w:rPr>
        <w:t>nt and recruitment process</w:t>
      </w:r>
      <w:r w:rsidRPr="002221B4">
        <w:rPr>
          <w:rFonts w:asciiTheme="minorHAnsi" w:hAnsiTheme="minorHAnsi" w:cstheme="minorHAnsi"/>
          <w:szCs w:val="28"/>
        </w:rPr>
        <w:t>. We provide reasonable accommodations to ensure that all employees can thrive. Please let us know if you have any specific needs or require support during the application process.</w:t>
      </w:r>
    </w:p>
    <w:p w14:paraId="484DE97D" w14:textId="3EFACC9B" w:rsidR="00313CB7" w:rsidRPr="002221B4" w:rsidRDefault="00034A24" w:rsidP="00EA3DEE">
      <w:pPr>
        <w:pStyle w:val="ListParagraph"/>
        <w:numPr>
          <w:ilvl w:val="0"/>
          <w:numId w:val="1"/>
        </w:numPr>
        <w:spacing w:line="360" w:lineRule="auto"/>
        <w:rPr>
          <w:rFonts w:cstheme="minorHAnsi"/>
          <w:sz w:val="28"/>
          <w:szCs w:val="28"/>
        </w:rPr>
      </w:pPr>
      <w:r w:rsidRPr="002221B4">
        <w:rPr>
          <w:rStyle w:val="Strong"/>
          <w:rFonts w:cstheme="minorHAnsi"/>
          <w:sz w:val="28"/>
          <w:szCs w:val="28"/>
        </w:rPr>
        <w:t>Discuss the Opportunity:</w:t>
      </w:r>
      <w:r w:rsidRPr="002221B4">
        <w:rPr>
          <w:rFonts w:cstheme="minorHAnsi"/>
          <w:sz w:val="28"/>
          <w:szCs w:val="28"/>
        </w:rPr>
        <w:t xml:space="preserve"> For an informal discussion about the role, contact John Beaton, </w:t>
      </w:r>
      <w:r w:rsidR="002221B4">
        <w:rPr>
          <w:rFonts w:cstheme="minorHAnsi"/>
          <w:sz w:val="28"/>
          <w:szCs w:val="28"/>
        </w:rPr>
        <w:t>Chief Executive Officer</w:t>
      </w:r>
      <w:r w:rsidRPr="002221B4">
        <w:rPr>
          <w:rFonts w:cstheme="minorHAnsi"/>
          <w:sz w:val="28"/>
          <w:szCs w:val="28"/>
        </w:rPr>
        <w:t xml:space="preserve">, at </w:t>
      </w:r>
      <w:hyperlink r:id="rId9" w:history="1">
        <w:r w:rsidR="002221B4" w:rsidRPr="00C212AB">
          <w:rPr>
            <w:rStyle w:val="Hyperlink"/>
            <w:rFonts w:cstheme="minorHAnsi"/>
            <w:b/>
            <w:bCs/>
            <w:sz w:val="28"/>
            <w:szCs w:val="28"/>
          </w:rPr>
          <w:t>john@spiritadvocacy.org.uk</w:t>
        </w:r>
      </w:hyperlink>
      <w:r w:rsidR="00313CB7" w:rsidRPr="002221B4">
        <w:rPr>
          <w:rFonts w:cstheme="minorHAnsi"/>
          <w:sz w:val="28"/>
          <w:szCs w:val="28"/>
        </w:rPr>
        <w:t xml:space="preserve"> or call </w:t>
      </w:r>
      <w:r w:rsidR="00313CB7" w:rsidRPr="00C55147">
        <w:rPr>
          <w:rFonts w:cstheme="minorHAnsi"/>
          <w:b/>
          <w:bCs/>
          <w:color w:val="4472C4" w:themeColor="accent5"/>
          <w:sz w:val="28"/>
          <w:szCs w:val="28"/>
        </w:rPr>
        <w:t>07</w:t>
      </w:r>
      <w:r w:rsidR="002221B4" w:rsidRPr="00C55147">
        <w:rPr>
          <w:rFonts w:cstheme="minorHAnsi"/>
          <w:b/>
          <w:bCs/>
          <w:color w:val="4472C4" w:themeColor="accent5"/>
          <w:sz w:val="28"/>
          <w:szCs w:val="28"/>
        </w:rPr>
        <w:t>553 206666</w:t>
      </w:r>
      <w:r w:rsidR="00C212AB" w:rsidRPr="00C212AB">
        <w:rPr>
          <w:rFonts w:cstheme="minorHAnsi"/>
          <w:sz w:val="28"/>
          <w:szCs w:val="28"/>
        </w:rPr>
        <w:t>.</w:t>
      </w:r>
    </w:p>
    <w:p w14:paraId="37D3AE33" w14:textId="0E4FD1B2" w:rsidR="004F3EE8" w:rsidRPr="00C55147" w:rsidRDefault="00313CB7" w:rsidP="004F3EE8">
      <w:pPr>
        <w:pStyle w:val="ListParagraph"/>
        <w:numPr>
          <w:ilvl w:val="0"/>
          <w:numId w:val="1"/>
        </w:numPr>
        <w:spacing w:after="240" w:line="360" w:lineRule="auto"/>
        <w:rPr>
          <w:rFonts w:cstheme="minorHAnsi"/>
          <w:szCs w:val="28"/>
        </w:rPr>
      </w:pPr>
      <w:r w:rsidRPr="004F3EE8">
        <w:rPr>
          <w:rFonts w:cstheme="minorHAnsi"/>
          <w:b/>
          <w:bCs/>
          <w:sz w:val="28"/>
          <w:szCs w:val="28"/>
        </w:rPr>
        <w:lastRenderedPageBreak/>
        <w:t>Submit Your Application:</w:t>
      </w:r>
      <w:r w:rsidRPr="004F3EE8">
        <w:rPr>
          <w:rFonts w:cstheme="minorHAnsi"/>
          <w:sz w:val="28"/>
          <w:szCs w:val="28"/>
        </w:rPr>
        <w:t xml:space="preserve"> </w:t>
      </w:r>
      <w:r w:rsidR="004F3EE8">
        <w:rPr>
          <w:rFonts w:cstheme="minorHAnsi"/>
          <w:sz w:val="28"/>
          <w:szCs w:val="28"/>
        </w:rPr>
        <w:t xml:space="preserve"> Complete and send your </w:t>
      </w:r>
      <w:r w:rsidR="004F3EE8" w:rsidRPr="00C55147">
        <w:rPr>
          <w:rFonts w:cstheme="minorHAnsi"/>
          <w:sz w:val="28"/>
          <w:szCs w:val="28"/>
        </w:rPr>
        <w:t xml:space="preserve">online application </w:t>
      </w:r>
      <w:r w:rsidR="00C55147">
        <w:rPr>
          <w:rFonts w:cstheme="minorHAnsi"/>
          <w:sz w:val="28"/>
          <w:szCs w:val="28"/>
        </w:rPr>
        <w:t xml:space="preserve">via the link below. </w:t>
      </w:r>
    </w:p>
    <w:p w14:paraId="7A11EBB9" w14:textId="0A90F740" w:rsidR="00C55147" w:rsidRPr="00C55147" w:rsidRDefault="00C55147" w:rsidP="00C55147">
      <w:pPr>
        <w:pStyle w:val="ListParagraph"/>
        <w:spacing w:after="240" w:line="360" w:lineRule="auto"/>
        <w:rPr>
          <w:rFonts w:cstheme="minorHAnsi"/>
          <w:b/>
          <w:bCs/>
          <w:sz w:val="28"/>
          <w:szCs w:val="28"/>
        </w:rPr>
      </w:pPr>
      <w:hyperlink r:id="rId10" w:history="1">
        <w:r w:rsidRPr="00C55147">
          <w:rPr>
            <w:rStyle w:val="Hyperlink"/>
            <w:rFonts w:cstheme="minorHAnsi"/>
            <w:b/>
            <w:bCs/>
            <w:sz w:val="28"/>
            <w:szCs w:val="28"/>
          </w:rPr>
          <w:t>https://bit.ly/PeerRecoveryCoordinatorApplicationForm</w:t>
        </w:r>
      </w:hyperlink>
    </w:p>
    <w:p w14:paraId="3149756A" w14:textId="4E38ED39" w:rsidR="004F3EE8" w:rsidRPr="00C55147" w:rsidRDefault="00C55147" w:rsidP="00C55147">
      <w:pPr>
        <w:pStyle w:val="ListParagraph"/>
        <w:numPr>
          <w:ilvl w:val="0"/>
          <w:numId w:val="1"/>
        </w:numPr>
        <w:spacing w:after="240" w:line="360" w:lineRule="auto"/>
        <w:rPr>
          <w:rFonts w:cstheme="minorHAnsi"/>
          <w:szCs w:val="28"/>
        </w:rPr>
      </w:pPr>
      <w:r w:rsidRPr="00C55147">
        <w:rPr>
          <w:rFonts w:cstheme="minorHAnsi"/>
          <w:b/>
          <w:bCs/>
          <w:sz w:val="28"/>
          <w:szCs w:val="28"/>
        </w:rPr>
        <w:t>Deadline for applications:</w:t>
      </w:r>
      <w:r>
        <w:rPr>
          <w:rFonts w:cstheme="minorHAnsi"/>
          <w:sz w:val="28"/>
          <w:szCs w:val="28"/>
        </w:rPr>
        <w:t xml:space="preserve"> </w:t>
      </w:r>
      <w:r w:rsidR="004F3EE8">
        <w:rPr>
          <w:rFonts w:cstheme="minorHAnsi"/>
          <w:sz w:val="28"/>
          <w:szCs w:val="28"/>
        </w:rPr>
        <w:t xml:space="preserve"> </w:t>
      </w:r>
      <w:r w:rsidR="0016097E" w:rsidRPr="00C55147">
        <w:rPr>
          <w:rFonts w:cstheme="minorHAnsi"/>
          <w:sz w:val="28"/>
          <w:szCs w:val="28"/>
        </w:rPr>
        <w:t>Monday</w:t>
      </w:r>
      <w:r w:rsidR="003342F1">
        <w:rPr>
          <w:rFonts w:cstheme="minorHAnsi"/>
          <w:sz w:val="28"/>
          <w:szCs w:val="28"/>
        </w:rPr>
        <w:t>,</w:t>
      </w:r>
      <w:r w:rsidR="0016097E" w:rsidRPr="00C55147">
        <w:rPr>
          <w:rFonts w:cstheme="minorHAnsi"/>
          <w:sz w:val="28"/>
          <w:szCs w:val="28"/>
        </w:rPr>
        <w:t xml:space="preserve"> </w:t>
      </w:r>
      <w:r w:rsidR="003342F1">
        <w:rPr>
          <w:rFonts w:cstheme="minorHAnsi"/>
          <w:sz w:val="28"/>
          <w:szCs w:val="28"/>
        </w:rPr>
        <w:t>2nd</w:t>
      </w:r>
      <w:r w:rsidR="0016097E" w:rsidRPr="00C55147">
        <w:rPr>
          <w:rFonts w:cstheme="minorHAnsi"/>
          <w:sz w:val="28"/>
          <w:szCs w:val="28"/>
        </w:rPr>
        <w:t xml:space="preserve"> </w:t>
      </w:r>
      <w:r w:rsidR="003342F1">
        <w:rPr>
          <w:rFonts w:cstheme="minorHAnsi"/>
          <w:sz w:val="28"/>
          <w:szCs w:val="28"/>
        </w:rPr>
        <w:t>June,</w:t>
      </w:r>
      <w:r w:rsidR="0016097E" w:rsidRPr="00C55147">
        <w:rPr>
          <w:rFonts w:cstheme="minorHAnsi"/>
          <w:sz w:val="28"/>
          <w:szCs w:val="28"/>
        </w:rPr>
        <w:t xml:space="preserve"> 2025</w:t>
      </w:r>
      <w:r w:rsidR="003342F1">
        <w:rPr>
          <w:rFonts w:cstheme="minorHAnsi"/>
          <w:sz w:val="28"/>
          <w:szCs w:val="28"/>
        </w:rPr>
        <w:t>,</w:t>
      </w:r>
      <w:r w:rsidR="0016097E" w:rsidRPr="00C55147">
        <w:rPr>
          <w:rFonts w:cstheme="minorHAnsi"/>
          <w:sz w:val="28"/>
          <w:szCs w:val="28"/>
        </w:rPr>
        <w:t xml:space="preserve"> by</w:t>
      </w:r>
      <w:r w:rsidR="004F3EE8" w:rsidRPr="00C55147">
        <w:rPr>
          <w:rFonts w:cstheme="minorHAnsi"/>
          <w:sz w:val="28"/>
          <w:szCs w:val="28"/>
        </w:rPr>
        <w:t xml:space="preserve"> 12.00 noon. </w:t>
      </w:r>
    </w:p>
    <w:p w14:paraId="550B928A" w14:textId="525FFB4E" w:rsidR="00BF5C91" w:rsidRPr="004F3EE8" w:rsidRDefault="00BF5C91" w:rsidP="004F3EE8">
      <w:pPr>
        <w:spacing w:line="360" w:lineRule="auto"/>
        <w:rPr>
          <w:rFonts w:cstheme="minorHAnsi"/>
          <w:b/>
          <w:szCs w:val="28"/>
        </w:rPr>
      </w:pPr>
      <w:r w:rsidRPr="004F3EE8">
        <w:rPr>
          <w:rFonts w:asciiTheme="minorHAnsi" w:hAnsiTheme="minorHAnsi" w:cstheme="minorHAnsi"/>
          <w:b/>
          <w:color w:val="0070C0"/>
          <w:szCs w:val="28"/>
        </w:rPr>
        <w:t>What happens next?</w:t>
      </w:r>
      <w:r w:rsidRPr="004F3EE8">
        <w:rPr>
          <w:rFonts w:cstheme="minorHAnsi"/>
          <w:b/>
          <w:color w:val="0070C0"/>
          <w:szCs w:val="28"/>
        </w:rPr>
        <w:t xml:space="preserve"> </w:t>
      </w:r>
    </w:p>
    <w:p w14:paraId="3229AE06" w14:textId="77777777" w:rsidR="004B6AD0" w:rsidRPr="002221B4" w:rsidRDefault="004B6AD0" w:rsidP="00EA3DEE">
      <w:pPr>
        <w:pStyle w:val="ListParagraph"/>
        <w:numPr>
          <w:ilvl w:val="0"/>
          <w:numId w:val="1"/>
        </w:numPr>
        <w:spacing w:line="360" w:lineRule="auto"/>
        <w:rPr>
          <w:rStyle w:val="Strong"/>
          <w:rFonts w:cstheme="minorHAnsi"/>
          <w:b w:val="0"/>
          <w:bCs w:val="0"/>
          <w:sz w:val="28"/>
          <w:szCs w:val="28"/>
        </w:rPr>
      </w:pPr>
      <w:r w:rsidRPr="002221B4">
        <w:rPr>
          <w:rStyle w:val="Strong"/>
          <w:rFonts w:cstheme="minorHAnsi"/>
          <w:sz w:val="28"/>
          <w:szCs w:val="28"/>
        </w:rPr>
        <w:t>Notification:</w:t>
      </w:r>
      <w:r w:rsidRPr="002221B4">
        <w:rPr>
          <w:rFonts w:cstheme="minorHAnsi"/>
          <w:sz w:val="28"/>
          <w:szCs w:val="28"/>
        </w:rPr>
        <w:t xml:space="preserve"> Candidates will be notified of the outcome within two weeks of the application deadline.</w:t>
      </w:r>
    </w:p>
    <w:p w14:paraId="0405E264" w14:textId="78CD9897" w:rsidR="00034A24" w:rsidRPr="002221B4" w:rsidRDefault="00034A24" w:rsidP="00EA3DEE">
      <w:pPr>
        <w:pStyle w:val="ListParagraph"/>
        <w:numPr>
          <w:ilvl w:val="0"/>
          <w:numId w:val="1"/>
        </w:numPr>
        <w:spacing w:line="360" w:lineRule="auto"/>
        <w:rPr>
          <w:rFonts w:cstheme="minorHAnsi"/>
          <w:sz w:val="28"/>
          <w:szCs w:val="28"/>
        </w:rPr>
      </w:pPr>
      <w:r w:rsidRPr="002221B4">
        <w:rPr>
          <w:rStyle w:val="Strong"/>
          <w:rFonts w:cstheme="minorHAnsi"/>
          <w:sz w:val="28"/>
          <w:szCs w:val="28"/>
        </w:rPr>
        <w:t>Interviews:</w:t>
      </w:r>
      <w:r w:rsidRPr="002221B4">
        <w:rPr>
          <w:rFonts w:cstheme="minorHAnsi"/>
          <w:sz w:val="28"/>
          <w:szCs w:val="28"/>
        </w:rPr>
        <w:t xml:space="preserve"> Scheduled to take place the</w:t>
      </w:r>
      <w:r w:rsidR="00D70F9D" w:rsidRPr="002221B4">
        <w:rPr>
          <w:rFonts w:cstheme="minorHAnsi"/>
          <w:sz w:val="28"/>
          <w:szCs w:val="28"/>
        </w:rPr>
        <w:t xml:space="preserve"> following week</w:t>
      </w:r>
    </w:p>
    <w:p w14:paraId="2FCF0872" w14:textId="0AA9B3D5" w:rsidR="00BF2812" w:rsidRPr="00684D12" w:rsidRDefault="00034A24" w:rsidP="00BF2812">
      <w:pPr>
        <w:pStyle w:val="ListParagraph"/>
        <w:numPr>
          <w:ilvl w:val="0"/>
          <w:numId w:val="1"/>
        </w:numPr>
        <w:spacing w:line="360" w:lineRule="auto"/>
        <w:rPr>
          <w:rFonts w:cstheme="minorHAnsi"/>
          <w:sz w:val="28"/>
          <w:szCs w:val="28"/>
        </w:rPr>
      </w:pPr>
      <w:r w:rsidRPr="002221B4">
        <w:rPr>
          <w:rStyle w:val="Strong"/>
          <w:rFonts w:cstheme="minorHAnsi"/>
          <w:sz w:val="28"/>
          <w:szCs w:val="28"/>
        </w:rPr>
        <w:t>Start Date:</w:t>
      </w:r>
      <w:r w:rsidRPr="002221B4">
        <w:rPr>
          <w:rFonts w:cstheme="minorHAnsi"/>
          <w:sz w:val="28"/>
          <w:szCs w:val="28"/>
        </w:rPr>
        <w:t xml:space="preserve"> Flexible start date </w:t>
      </w:r>
      <w:r w:rsidR="00BF2812" w:rsidRPr="002221B4">
        <w:rPr>
          <w:rFonts w:cstheme="minorHAnsi"/>
          <w:sz w:val="28"/>
          <w:szCs w:val="28"/>
        </w:rPr>
        <w:t>based on candidate availability</w:t>
      </w:r>
    </w:p>
    <w:p w14:paraId="3483DCA6" w14:textId="77777777" w:rsidR="004B6AD0" w:rsidRPr="00C212AB" w:rsidRDefault="004B6AD0" w:rsidP="004B6AD0">
      <w:pPr>
        <w:spacing w:before="240" w:after="0" w:line="360" w:lineRule="auto"/>
        <w:rPr>
          <w:rFonts w:asciiTheme="minorHAnsi" w:hAnsiTheme="minorHAnsi" w:cstheme="minorHAnsi"/>
          <w:b/>
          <w:color w:val="0070C0"/>
          <w:szCs w:val="28"/>
        </w:rPr>
      </w:pPr>
      <w:r w:rsidRPr="00C212AB">
        <w:rPr>
          <w:rFonts w:asciiTheme="minorHAnsi" w:hAnsiTheme="minorHAnsi" w:cstheme="minorHAnsi"/>
          <w:b/>
          <w:color w:val="0070C0"/>
          <w:szCs w:val="28"/>
        </w:rPr>
        <w:t>Join us</w:t>
      </w:r>
    </w:p>
    <w:p w14:paraId="349D6B8B" w14:textId="77777777" w:rsidR="00F616D1" w:rsidRDefault="00D70F9D" w:rsidP="002221B4">
      <w:pPr>
        <w:spacing w:line="360" w:lineRule="auto"/>
        <w:rPr>
          <w:rFonts w:asciiTheme="minorHAnsi" w:hAnsiTheme="minorHAnsi" w:cstheme="minorHAnsi"/>
          <w:szCs w:val="28"/>
        </w:rPr>
      </w:pPr>
      <w:r w:rsidRPr="002221B4">
        <w:rPr>
          <w:rFonts w:asciiTheme="minorHAnsi" w:hAnsiTheme="minorHAnsi" w:cstheme="minorHAnsi"/>
          <w:szCs w:val="28"/>
        </w:rPr>
        <w:t>This is more than a job — it’s an opportunity to make a tangible difference in the lives of people in Mid and East Ross experiencing mental health and wellbeing challenges.</w:t>
      </w:r>
    </w:p>
    <w:p w14:paraId="20D8A8BB" w14:textId="1A8A4A6E" w:rsidR="00F616D1" w:rsidRDefault="00D70F9D" w:rsidP="002221B4">
      <w:pPr>
        <w:spacing w:line="360" w:lineRule="auto"/>
        <w:rPr>
          <w:rFonts w:asciiTheme="minorHAnsi" w:hAnsiTheme="minorHAnsi" w:cstheme="minorHAnsi"/>
          <w:szCs w:val="28"/>
        </w:rPr>
      </w:pPr>
      <w:r w:rsidRPr="002221B4">
        <w:rPr>
          <w:rFonts w:asciiTheme="minorHAnsi" w:hAnsiTheme="minorHAnsi" w:cstheme="minorHAnsi"/>
          <w:szCs w:val="28"/>
        </w:rPr>
        <w:t>If you have the passion, empathy, and commitment to walk alongside others in their recovery, we’d love to hear from you</w:t>
      </w:r>
      <w:r w:rsidR="00F616D1">
        <w:rPr>
          <w:rFonts w:asciiTheme="minorHAnsi" w:hAnsiTheme="minorHAnsi" w:cstheme="minorHAnsi"/>
          <w:szCs w:val="28"/>
        </w:rPr>
        <w:t>!</w:t>
      </w:r>
    </w:p>
    <w:p w14:paraId="40F4C678" w14:textId="4E835ECC" w:rsidR="00237176" w:rsidRDefault="00034A24" w:rsidP="002221B4">
      <w:pPr>
        <w:spacing w:line="360" w:lineRule="auto"/>
        <w:rPr>
          <w:rStyle w:val="Strong"/>
          <w:rFonts w:asciiTheme="minorHAnsi" w:hAnsiTheme="minorHAnsi" w:cstheme="minorHAnsi"/>
          <w:b w:val="0"/>
          <w:szCs w:val="28"/>
        </w:rPr>
      </w:pPr>
      <w:r w:rsidRPr="002221B4">
        <w:rPr>
          <w:rFonts w:asciiTheme="minorHAnsi" w:hAnsiTheme="minorHAnsi" w:cstheme="minorHAnsi"/>
          <w:szCs w:val="28"/>
        </w:rPr>
        <w:t>Spirit Advocacy is committed to diversity and equality and welcomes applications from all sections of the community.</w:t>
      </w:r>
      <w:r w:rsidR="005B4A79" w:rsidRPr="002221B4">
        <w:rPr>
          <w:rFonts w:asciiTheme="minorHAnsi" w:hAnsiTheme="minorHAnsi" w:cstheme="minorHAnsi"/>
          <w:szCs w:val="28"/>
        </w:rPr>
        <w:t xml:space="preserve"> </w:t>
      </w:r>
      <w:r w:rsidRPr="002221B4">
        <w:rPr>
          <w:rStyle w:val="Strong"/>
          <w:rFonts w:asciiTheme="minorHAnsi" w:hAnsiTheme="minorHAnsi" w:cstheme="minorHAnsi"/>
          <w:b w:val="0"/>
          <w:szCs w:val="28"/>
        </w:rPr>
        <w:t>We look forward to receiving your application and exploring how you can contribute to our mission of empowerment and</w:t>
      </w:r>
      <w:r w:rsidR="00237176" w:rsidRPr="002221B4">
        <w:rPr>
          <w:rStyle w:val="Strong"/>
          <w:rFonts w:asciiTheme="minorHAnsi" w:hAnsiTheme="minorHAnsi" w:cstheme="minorHAnsi"/>
          <w:b w:val="0"/>
          <w:szCs w:val="28"/>
        </w:rPr>
        <w:t xml:space="preserve"> advocacy.</w:t>
      </w:r>
    </w:p>
    <w:p w14:paraId="55B7F6B9" w14:textId="77777777" w:rsidR="002221B4" w:rsidRPr="00237176" w:rsidRDefault="002221B4" w:rsidP="002221B4">
      <w:pPr>
        <w:spacing w:after="0" w:line="360" w:lineRule="auto"/>
        <w:rPr>
          <w:rFonts w:asciiTheme="minorHAnsi" w:hAnsiTheme="minorHAnsi" w:cstheme="minorHAnsi"/>
          <w:b/>
          <w:szCs w:val="28"/>
        </w:rPr>
      </w:pPr>
      <w:r w:rsidRPr="00237176">
        <w:rPr>
          <w:noProof/>
          <w:szCs w:val="28"/>
          <w:lang w:eastAsia="en-GB"/>
        </w:rPr>
        <w:drawing>
          <wp:anchor distT="0" distB="0" distL="114300" distR="114300" simplePos="0" relativeHeight="251698176" behindDoc="0" locked="0" layoutInCell="1" allowOverlap="1" wp14:anchorId="2644AFB0" wp14:editId="3414C73C">
            <wp:simplePos x="0" y="0"/>
            <wp:positionH relativeFrom="margin">
              <wp:posOffset>2545080</wp:posOffset>
            </wp:positionH>
            <wp:positionV relativeFrom="paragraph">
              <wp:posOffset>225425</wp:posOffset>
            </wp:positionV>
            <wp:extent cx="1920240" cy="1088390"/>
            <wp:effectExtent l="0" t="0" r="3810" b="0"/>
            <wp:wrapSquare wrapText="bothSides"/>
            <wp:docPr id="1904593310" name="Picture 1904593310" descr="C:\Users\JBird\AppData\Local\Microsoft\Windows\INetCache\Content.Word\Untitled desig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JBird\AppData\Local\Microsoft\Windows\INetCache\Content.Word\Untitled design (3).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989" t="-928" r="12170" b="-1932"/>
                    <a:stretch/>
                  </pic:blipFill>
                  <pic:spPr bwMode="auto">
                    <a:xfrm>
                      <a:off x="0" y="0"/>
                      <a:ext cx="1920240" cy="1088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7176">
        <w:rPr>
          <w:noProof/>
          <w:szCs w:val="28"/>
          <w:lang w:eastAsia="en-GB"/>
        </w:rPr>
        <w:drawing>
          <wp:anchor distT="0" distB="0" distL="114300" distR="114300" simplePos="0" relativeHeight="251695104" behindDoc="0" locked="0" layoutInCell="1" allowOverlap="1" wp14:anchorId="1C2C098A" wp14:editId="6076A436">
            <wp:simplePos x="0" y="0"/>
            <wp:positionH relativeFrom="margin">
              <wp:posOffset>4556125</wp:posOffset>
            </wp:positionH>
            <wp:positionV relativeFrom="paragraph">
              <wp:posOffset>339725</wp:posOffset>
            </wp:positionV>
            <wp:extent cx="981075" cy="807720"/>
            <wp:effectExtent l="0" t="0" r="9525" b="0"/>
            <wp:wrapSquare wrapText="bothSides"/>
            <wp:docPr id="1297142036" name="Picture 1297142036" descr="C:\Users\JBird\AppData\Local\Microsoft\Windows\INetCache\Content.Word\Living-Wage-Employ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JBird\AppData\Local\Microsoft\Windows\INetCache\Content.Word\Living-Wage-Employer-logo.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046" t="5085" r="21856" b="7865"/>
                    <a:stretch/>
                  </pic:blipFill>
                  <pic:spPr bwMode="auto">
                    <a:xfrm>
                      <a:off x="0" y="0"/>
                      <a:ext cx="981075"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94080" behindDoc="0" locked="0" layoutInCell="1" allowOverlap="1" wp14:anchorId="4286847B" wp14:editId="3D954CDC">
                <wp:simplePos x="0" y="0"/>
                <wp:positionH relativeFrom="column">
                  <wp:posOffset>1623060</wp:posOffset>
                </wp:positionH>
                <wp:positionV relativeFrom="paragraph">
                  <wp:posOffset>316865</wp:posOffset>
                </wp:positionV>
                <wp:extent cx="7620" cy="815340"/>
                <wp:effectExtent l="0" t="0" r="30480" b="22860"/>
                <wp:wrapNone/>
                <wp:docPr id="1816982493" name="Straight Connector 1816982493"/>
                <wp:cNvGraphicFramePr/>
                <a:graphic xmlns:a="http://schemas.openxmlformats.org/drawingml/2006/main">
                  <a:graphicData uri="http://schemas.microsoft.com/office/word/2010/wordprocessingShape">
                    <wps:wsp>
                      <wps:cNvCnPr/>
                      <wps:spPr>
                        <a:xfrm>
                          <a:off x="0" y="0"/>
                          <a:ext cx="7620" cy="8153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008B1" id="Straight Connector 181698249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pt,24.95pt" to="128.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" strokecolor="black [3213]">
                <v:stroke joinstyle="miter"/>
              </v:line>
            </w:pict>
          </mc:Fallback>
        </mc:AlternateContent>
      </w:r>
      <w:r>
        <w:rPr>
          <w:noProof/>
          <w:lang w:eastAsia="en-GB"/>
        </w:rPr>
        <w:drawing>
          <wp:anchor distT="0" distB="0" distL="114300" distR="114300" simplePos="0" relativeHeight="251697152" behindDoc="0" locked="0" layoutInCell="1" allowOverlap="1" wp14:anchorId="23B25629" wp14:editId="0BA02C41">
            <wp:simplePos x="0" y="0"/>
            <wp:positionH relativeFrom="margin">
              <wp:posOffset>1672590</wp:posOffset>
            </wp:positionH>
            <wp:positionV relativeFrom="paragraph">
              <wp:posOffset>318770</wp:posOffset>
            </wp:positionV>
            <wp:extent cx="689610" cy="838200"/>
            <wp:effectExtent l="0" t="0" r="0" b="0"/>
            <wp:wrapSquare wrapText="bothSides"/>
            <wp:docPr id="33984734" name="Picture 33984734" descr="C:\Users\JBird\AppData\Local\Microsoft\Windows\INetCache\Content.Word\SIAA_Primar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Bird\AppData\Local\Microsoft\Windows\INetCache\Content.Word\SIAA_Primary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96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176">
        <w:rPr>
          <w:noProof/>
          <w:szCs w:val="28"/>
          <w:lang w:eastAsia="en-GB"/>
        </w:rPr>
        <w:drawing>
          <wp:anchor distT="0" distB="0" distL="114300" distR="114300" simplePos="0" relativeHeight="251693056" behindDoc="0" locked="0" layoutInCell="1" allowOverlap="1" wp14:anchorId="1ACE666C" wp14:editId="7B3C0889">
            <wp:simplePos x="0" y="0"/>
            <wp:positionH relativeFrom="margin">
              <wp:posOffset>-106680</wp:posOffset>
            </wp:positionH>
            <wp:positionV relativeFrom="paragraph">
              <wp:posOffset>354965</wp:posOffset>
            </wp:positionV>
            <wp:extent cx="1706880" cy="852170"/>
            <wp:effectExtent l="0" t="0" r="7620" b="5080"/>
            <wp:wrapSquare wrapText="bothSides"/>
            <wp:docPr id="967207283" name="Picture 967207283" descr="C:\Users\JBird\Downloads\Copy of Untitle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JBird\Downloads\Copy of Untitled (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6880" cy="85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176">
        <w:rPr>
          <w:rFonts w:asciiTheme="minorHAnsi" w:hAnsiTheme="minorHAnsi" w:cstheme="minorHAnsi"/>
          <w:b/>
          <w:szCs w:val="28"/>
        </w:rPr>
        <w:t>Spirit Advocacy is Scottish Incorporated Charitable Organisation SC042513</w:t>
      </w:r>
    </w:p>
    <w:p w14:paraId="0D497270" w14:textId="3960517D" w:rsidR="002221B4" w:rsidRPr="002221B4" w:rsidRDefault="002221B4" w:rsidP="002221B4">
      <w:pPr>
        <w:spacing w:after="0" w:line="360" w:lineRule="auto"/>
        <w:rPr>
          <w:rFonts w:asciiTheme="minorHAnsi" w:hAnsiTheme="minorHAnsi" w:cstheme="minorHAnsi"/>
          <w:b/>
          <w:szCs w:val="28"/>
        </w:rPr>
      </w:pPr>
      <w:r>
        <w:rPr>
          <w:noProof/>
          <w:lang w:eastAsia="en-GB"/>
        </w:rPr>
        <mc:AlternateContent>
          <mc:Choice Requires="wps">
            <w:drawing>
              <wp:anchor distT="0" distB="0" distL="114300" distR="114300" simplePos="0" relativeHeight="251699200" behindDoc="0" locked="0" layoutInCell="1" allowOverlap="1" wp14:anchorId="49205EAA" wp14:editId="79DC7300">
                <wp:simplePos x="0" y="0"/>
                <wp:positionH relativeFrom="margin">
                  <wp:posOffset>4518660</wp:posOffset>
                </wp:positionH>
                <wp:positionV relativeFrom="paragraph">
                  <wp:posOffset>13970</wp:posOffset>
                </wp:positionV>
                <wp:extent cx="15240" cy="815340"/>
                <wp:effectExtent l="0" t="0" r="22860" b="22860"/>
                <wp:wrapNone/>
                <wp:docPr id="1031901543" name="Straight Connector 1031901543"/>
                <wp:cNvGraphicFramePr/>
                <a:graphic xmlns:a="http://schemas.openxmlformats.org/drawingml/2006/main">
                  <a:graphicData uri="http://schemas.microsoft.com/office/word/2010/wordprocessingShape">
                    <wps:wsp>
                      <wps:cNvCnPr/>
                      <wps:spPr>
                        <a:xfrm>
                          <a:off x="0" y="0"/>
                          <a:ext cx="15240" cy="8153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780EA" id="Straight Connector 1031901543"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8pt,1.1pt" to="357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" strokecolor="black [3213]">
                <v:stroke joinstyle="miter"/>
                <w10:wrap anchorx="margin"/>
              </v:line>
            </w:pict>
          </mc:Fallback>
        </mc:AlternateContent>
      </w:r>
      <w:r>
        <w:rPr>
          <w:noProof/>
          <w:lang w:eastAsia="en-GB"/>
        </w:rPr>
        <mc:AlternateContent>
          <mc:Choice Requires="wps">
            <w:drawing>
              <wp:anchor distT="0" distB="0" distL="114300" distR="114300" simplePos="0" relativeHeight="251696128" behindDoc="0" locked="0" layoutInCell="1" allowOverlap="1" wp14:anchorId="1934BFA3" wp14:editId="17A894C7">
                <wp:simplePos x="0" y="0"/>
                <wp:positionH relativeFrom="margin">
                  <wp:posOffset>2461260</wp:posOffset>
                </wp:positionH>
                <wp:positionV relativeFrom="paragraph">
                  <wp:posOffset>6350</wp:posOffset>
                </wp:positionV>
                <wp:extent cx="7620" cy="830580"/>
                <wp:effectExtent l="0" t="0" r="30480" b="26670"/>
                <wp:wrapNone/>
                <wp:docPr id="810287745" name="Straight Connector 810287745"/>
                <wp:cNvGraphicFramePr/>
                <a:graphic xmlns:a="http://schemas.openxmlformats.org/drawingml/2006/main">
                  <a:graphicData uri="http://schemas.microsoft.com/office/word/2010/wordprocessingShape">
                    <wps:wsp>
                      <wps:cNvCnPr/>
                      <wps:spPr>
                        <a:xfrm>
                          <a:off x="0" y="0"/>
                          <a:ext cx="7620" cy="8305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FF25D" id="Straight Connector 810287745"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3.8pt,.5pt" to="194.4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" strokecolor="black [3213]">
                <v:stroke joinstyle="miter"/>
                <w10:wrap anchorx="margin"/>
              </v:line>
            </w:pict>
          </mc:Fallback>
        </mc:AlternateContent>
      </w:r>
    </w:p>
    <w:p w14:paraId="796EC971" w14:textId="6A00FF72" w:rsidR="00EE017B" w:rsidRPr="00237176" w:rsidRDefault="00EE017B" w:rsidP="00237176">
      <w:pPr>
        <w:spacing w:after="0" w:line="360" w:lineRule="auto"/>
        <w:rPr>
          <w:rFonts w:asciiTheme="minorHAnsi" w:hAnsiTheme="minorHAnsi" w:cstheme="minorHAnsi"/>
          <w:b/>
          <w:szCs w:val="28"/>
        </w:rPr>
      </w:pPr>
    </w:p>
    <w:sectPr w:rsidR="00EE017B" w:rsidRPr="0023717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A35F" w14:textId="77777777" w:rsidR="005C467E" w:rsidRDefault="005C467E" w:rsidP="003924FE">
      <w:pPr>
        <w:spacing w:after="0" w:line="240" w:lineRule="auto"/>
      </w:pPr>
      <w:r>
        <w:separator/>
      </w:r>
    </w:p>
  </w:endnote>
  <w:endnote w:type="continuationSeparator" w:id="0">
    <w:p w14:paraId="42EF7704" w14:textId="77777777" w:rsidR="005C467E" w:rsidRDefault="005C467E" w:rsidP="0039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380647"/>
      <w:docPartObj>
        <w:docPartGallery w:val="Page Numbers (Bottom of Page)"/>
        <w:docPartUnique/>
      </w:docPartObj>
    </w:sdtPr>
    <w:sdtEndPr>
      <w:rPr>
        <w:rFonts w:ascii="Calibri" w:hAnsi="Calibri" w:cs="Calibri"/>
        <w:color w:val="7F7F7F" w:themeColor="background1" w:themeShade="7F"/>
        <w:spacing w:val="60"/>
      </w:rPr>
    </w:sdtEndPr>
    <w:sdtContent>
      <w:p w14:paraId="1E3513D3" w14:textId="77777777" w:rsidR="00BA223B" w:rsidRPr="00BA223B" w:rsidRDefault="00BA223B">
        <w:pPr>
          <w:pStyle w:val="Footer"/>
          <w:pBdr>
            <w:top w:val="single" w:sz="4" w:space="1" w:color="D9D9D9" w:themeColor="background1" w:themeShade="D9"/>
          </w:pBdr>
          <w:rPr>
            <w:rFonts w:ascii="Calibri" w:hAnsi="Calibri" w:cs="Calibri"/>
            <w:b/>
            <w:bCs/>
          </w:rPr>
        </w:pPr>
        <w:r w:rsidRPr="00BA223B">
          <w:rPr>
            <w:rFonts w:ascii="Calibri" w:hAnsi="Calibri" w:cs="Calibri"/>
          </w:rPr>
          <w:fldChar w:fldCharType="begin"/>
        </w:r>
        <w:r w:rsidRPr="00BA223B">
          <w:rPr>
            <w:rFonts w:ascii="Calibri" w:hAnsi="Calibri" w:cs="Calibri"/>
          </w:rPr>
          <w:instrText xml:space="preserve"> PAGE   \* MERGEFORMAT </w:instrText>
        </w:r>
        <w:r w:rsidRPr="00BA223B">
          <w:rPr>
            <w:rFonts w:ascii="Calibri" w:hAnsi="Calibri" w:cs="Calibri"/>
          </w:rPr>
          <w:fldChar w:fldCharType="separate"/>
        </w:r>
        <w:r w:rsidR="004B7871" w:rsidRPr="004B7871">
          <w:rPr>
            <w:rFonts w:ascii="Calibri" w:hAnsi="Calibri" w:cs="Calibri"/>
            <w:b/>
            <w:bCs/>
            <w:noProof/>
          </w:rPr>
          <w:t>1</w:t>
        </w:r>
        <w:r w:rsidRPr="00BA223B">
          <w:rPr>
            <w:rFonts w:ascii="Calibri" w:hAnsi="Calibri" w:cs="Calibri"/>
            <w:b/>
            <w:bCs/>
            <w:noProof/>
          </w:rPr>
          <w:fldChar w:fldCharType="end"/>
        </w:r>
        <w:r w:rsidRPr="00BA223B">
          <w:rPr>
            <w:rFonts w:ascii="Calibri" w:hAnsi="Calibri" w:cs="Calibri"/>
            <w:b/>
            <w:bCs/>
          </w:rPr>
          <w:t xml:space="preserve"> | </w:t>
        </w:r>
        <w:r w:rsidRPr="00BA223B">
          <w:rPr>
            <w:rFonts w:ascii="Calibri" w:hAnsi="Calibri" w:cs="Calibri"/>
            <w:color w:val="7F7F7F" w:themeColor="background1" w:themeShade="7F"/>
            <w:spacing w:val="60"/>
          </w:rPr>
          <w:t>Page</w:t>
        </w:r>
      </w:p>
    </w:sdtContent>
  </w:sdt>
  <w:p w14:paraId="75463873" w14:textId="77777777" w:rsidR="00BA223B" w:rsidRDefault="00BA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20B13" w14:textId="77777777" w:rsidR="005C467E" w:rsidRDefault="005C467E" w:rsidP="003924FE">
      <w:pPr>
        <w:spacing w:after="0" w:line="240" w:lineRule="auto"/>
      </w:pPr>
      <w:r>
        <w:separator/>
      </w:r>
    </w:p>
  </w:footnote>
  <w:footnote w:type="continuationSeparator" w:id="0">
    <w:p w14:paraId="72C17FBA" w14:textId="77777777" w:rsidR="005C467E" w:rsidRDefault="005C467E" w:rsidP="00392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68808"/>
      <w:docPartObj>
        <w:docPartGallery w:val="Page Numbers (Margins)"/>
        <w:docPartUnique/>
      </w:docPartObj>
    </w:sdtPr>
    <w:sdtContent>
      <w:p w14:paraId="6D618DD0" w14:textId="77777777" w:rsidR="0076020E" w:rsidRDefault="0076020E">
        <w:pPr>
          <w:pStyle w:val="Header"/>
        </w:pPr>
        <w:r>
          <w:rPr>
            <w:noProof/>
            <w:lang w:eastAsia="en-GB"/>
          </w:rPr>
          <mc:AlternateContent>
            <mc:Choice Requires="wps">
              <w:drawing>
                <wp:anchor distT="0" distB="0" distL="114300" distR="114300" simplePos="0" relativeHeight="251659264" behindDoc="0" locked="0" layoutInCell="0" allowOverlap="1" wp14:anchorId="01B52F4B" wp14:editId="1EE41136">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50A9B" w14:textId="77777777" w:rsidR="0076020E" w:rsidRDefault="0076020E">
                              <w:pPr>
                                <w:pBdr>
                                  <w:top w:val="single" w:sz="4" w:space="1" w:color="D8D8D8" w:themeColor="background1" w:themeShade="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1B52F4B" id="Rectangle 2"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2E750A9B" w14:textId="77777777" w:rsidR="0076020E" w:rsidRDefault="0076020E">
                        <w:pPr>
                          <w:pBdr>
                            <w:top w:val="single" w:sz="4" w:space="1" w:color="D8D8D8" w:themeColor="background1" w:themeShade="D8"/>
                          </w:pBd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D94"/>
    <w:multiLevelType w:val="hybridMultilevel"/>
    <w:tmpl w:val="BDCE31E8"/>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F4A29"/>
    <w:multiLevelType w:val="multilevel"/>
    <w:tmpl w:val="53A2D7E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A434F"/>
    <w:multiLevelType w:val="hybridMultilevel"/>
    <w:tmpl w:val="D7B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17B70"/>
    <w:multiLevelType w:val="hybridMultilevel"/>
    <w:tmpl w:val="9340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C5C20"/>
    <w:multiLevelType w:val="hybridMultilevel"/>
    <w:tmpl w:val="F36A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A3C6A"/>
    <w:multiLevelType w:val="hybridMultilevel"/>
    <w:tmpl w:val="8714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37550"/>
    <w:multiLevelType w:val="hybridMultilevel"/>
    <w:tmpl w:val="C14E7230"/>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D3EEE"/>
    <w:multiLevelType w:val="hybridMultilevel"/>
    <w:tmpl w:val="C0C26E88"/>
    <w:lvl w:ilvl="0" w:tplc="E8C442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64086"/>
    <w:multiLevelType w:val="hybridMultilevel"/>
    <w:tmpl w:val="4BA43A9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A4167"/>
    <w:multiLevelType w:val="hybridMultilevel"/>
    <w:tmpl w:val="A86CE71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42589"/>
    <w:multiLevelType w:val="hybridMultilevel"/>
    <w:tmpl w:val="7BF0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14ADB"/>
    <w:multiLevelType w:val="hybridMultilevel"/>
    <w:tmpl w:val="D026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232E0"/>
    <w:multiLevelType w:val="hybridMultilevel"/>
    <w:tmpl w:val="D0E8E3CC"/>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F5D71"/>
    <w:multiLevelType w:val="hybridMultilevel"/>
    <w:tmpl w:val="F924915A"/>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75DCC"/>
    <w:multiLevelType w:val="hybridMultilevel"/>
    <w:tmpl w:val="613E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17763"/>
    <w:multiLevelType w:val="hybridMultilevel"/>
    <w:tmpl w:val="E88C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D6A5A"/>
    <w:multiLevelType w:val="hybridMultilevel"/>
    <w:tmpl w:val="A358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356A6"/>
    <w:multiLevelType w:val="hybridMultilevel"/>
    <w:tmpl w:val="E720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72C16"/>
    <w:multiLevelType w:val="hybridMultilevel"/>
    <w:tmpl w:val="159C7EF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95E77"/>
    <w:multiLevelType w:val="hybridMultilevel"/>
    <w:tmpl w:val="9978333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17210"/>
    <w:multiLevelType w:val="hybridMultilevel"/>
    <w:tmpl w:val="3B1C1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D41267"/>
    <w:multiLevelType w:val="hybridMultilevel"/>
    <w:tmpl w:val="8072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53BF1"/>
    <w:multiLevelType w:val="multilevel"/>
    <w:tmpl w:val="A77CCD6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50258"/>
    <w:multiLevelType w:val="hybridMultilevel"/>
    <w:tmpl w:val="1B66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56FA2"/>
    <w:multiLevelType w:val="hybridMultilevel"/>
    <w:tmpl w:val="C510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B4637"/>
    <w:multiLevelType w:val="hybridMultilevel"/>
    <w:tmpl w:val="BCD82D34"/>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465AF"/>
    <w:multiLevelType w:val="hybridMultilevel"/>
    <w:tmpl w:val="5DA6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3EC7"/>
    <w:multiLevelType w:val="hybridMultilevel"/>
    <w:tmpl w:val="2590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545F1"/>
    <w:multiLevelType w:val="hybridMultilevel"/>
    <w:tmpl w:val="C2164034"/>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7596A"/>
    <w:multiLevelType w:val="hybridMultilevel"/>
    <w:tmpl w:val="C87CC60E"/>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07657B"/>
    <w:multiLevelType w:val="multilevel"/>
    <w:tmpl w:val="785029F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458B6"/>
    <w:multiLevelType w:val="hybridMultilevel"/>
    <w:tmpl w:val="340297B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56079"/>
    <w:multiLevelType w:val="hybridMultilevel"/>
    <w:tmpl w:val="99B4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D5D44"/>
    <w:multiLevelType w:val="hybridMultilevel"/>
    <w:tmpl w:val="539C0AA8"/>
    <w:lvl w:ilvl="0" w:tplc="417C8FA2">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BB0F42"/>
    <w:multiLevelType w:val="multilevel"/>
    <w:tmpl w:val="7A0C9D9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EE4A61"/>
    <w:multiLevelType w:val="hybridMultilevel"/>
    <w:tmpl w:val="59A48114"/>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6370B"/>
    <w:multiLevelType w:val="hybridMultilevel"/>
    <w:tmpl w:val="2B9C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263AC"/>
    <w:multiLevelType w:val="hybridMultilevel"/>
    <w:tmpl w:val="369A002C"/>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5F6E4A"/>
    <w:multiLevelType w:val="hybridMultilevel"/>
    <w:tmpl w:val="BDD8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D70B4"/>
    <w:multiLevelType w:val="hybridMultilevel"/>
    <w:tmpl w:val="0D38658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AB45C6"/>
    <w:multiLevelType w:val="hybridMultilevel"/>
    <w:tmpl w:val="F498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50D2D"/>
    <w:multiLevelType w:val="hybridMultilevel"/>
    <w:tmpl w:val="77A4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235FE0"/>
    <w:multiLevelType w:val="hybridMultilevel"/>
    <w:tmpl w:val="AF62B4A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EE5D06"/>
    <w:multiLevelType w:val="hybridMultilevel"/>
    <w:tmpl w:val="038EB19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66500F"/>
    <w:multiLevelType w:val="hybridMultilevel"/>
    <w:tmpl w:val="18E2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B3A2B"/>
    <w:multiLevelType w:val="hybridMultilevel"/>
    <w:tmpl w:val="9FF4F11A"/>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CA72A5"/>
    <w:multiLevelType w:val="hybridMultilevel"/>
    <w:tmpl w:val="0C34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763225">
    <w:abstractNumId w:val="33"/>
  </w:num>
  <w:num w:numId="2" w16cid:durableId="1927613610">
    <w:abstractNumId w:val="38"/>
  </w:num>
  <w:num w:numId="3" w16cid:durableId="55011661">
    <w:abstractNumId w:val="4"/>
  </w:num>
  <w:num w:numId="4" w16cid:durableId="1891575179">
    <w:abstractNumId w:val="29"/>
  </w:num>
  <w:num w:numId="5" w16cid:durableId="155345236">
    <w:abstractNumId w:val="25"/>
  </w:num>
  <w:num w:numId="6" w16cid:durableId="2133328101">
    <w:abstractNumId w:val="28"/>
  </w:num>
  <w:num w:numId="7" w16cid:durableId="1404331037">
    <w:abstractNumId w:val="0"/>
  </w:num>
  <w:num w:numId="8" w16cid:durableId="320013924">
    <w:abstractNumId w:val="13"/>
  </w:num>
  <w:num w:numId="9" w16cid:durableId="1259102006">
    <w:abstractNumId w:val="26"/>
  </w:num>
  <w:num w:numId="10" w16cid:durableId="405688576">
    <w:abstractNumId w:val="1"/>
  </w:num>
  <w:num w:numId="11" w16cid:durableId="1043558818">
    <w:abstractNumId w:val="2"/>
  </w:num>
  <w:num w:numId="12" w16cid:durableId="163592049">
    <w:abstractNumId w:val="20"/>
  </w:num>
  <w:num w:numId="13" w16cid:durableId="1920089856">
    <w:abstractNumId w:val="5"/>
  </w:num>
  <w:num w:numId="14" w16cid:durableId="1732968456">
    <w:abstractNumId w:val="24"/>
  </w:num>
  <w:num w:numId="15" w16cid:durableId="93282994">
    <w:abstractNumId w:val="3"/>
  </w:num>
  <w:num w:numId="16" w16cid:durableId="493764981">
    <w:abstractNumId w:val="36"/>
  </w:num>
  <w:num w:numId="17" w16cid:durableId="104034459">
    <w:abstractNumId w:val="43"/>
  </w:num>
  <w:num w:numId="18" w16cid:durableId="351495505">
    <w:abstractNumId w:val="8"/>
  </w:num>
  <w:num w:numId="19" w16cid:durableId="902178687">
    <w:abstractNumId w:val="6"/>
  </w:num>
  <w:num w:numId="20" w16cid:durableId="1771195904">
    <w:abstractNumId w:val="35"/>
  </w:num>
  <w:num w:numId="21" w16cid:durableId="494492644">
    <w:abstractNumId w:val="39"/>
  </w:num>
  <w:num w:numId="22" w16cid:durableId="651180024">
    <w:abstractNumId w:val="19"/>
  </w:num>
  <w:num w:numId="23" w16cid:durableId="175193952">
    <w:abstractNumId w:val="12"/>
  </w:num>
  <w:num w:numId="24" w16cid:durableId="1252158100">
    <w:abstractNumId w:val="42"/>
  </w:num>
  <w:num w:numId="25" w16cid:durableId="1634629765">
    <w:abstractNumId w:val="7"/>
  </w:num>
  <w:num w:numId="26" w16cid:durableId="2051372282">
    <w:abstractNumId w:val="31"/>
  </w:num>
  <w:num w:numId="27" w16cid:durableId="1096364970">
    <w:abstractNumId w:val="18"/>
  </w:num>
  <w:num w:numId="28" w16cid:durableId="984744554">
    <w:abstractNumId w:val="45"/>
  </w:num>
  <w:num w:numId="29" w16cid:durableId="630670683">
    <w:abstractNumId w:val="9"/>
  </w:num>
  <w:num w:numId="30" w16cid:durableId="2124499654">
    <w:abstractNumId w:val="37"/>
  </w:num>
  <w:num w:numId="31" w16cid:durableId="1368724785">
    <w:abstractNumId w:val="14"/>
  </w:num>
  <w:num w:numId="32" w16cid:durableId="226382240">
    <w:abstractNumId w:val="11"/>
  </w:num>
  <w:num w:numId="33" w16cid:durableId="72823378">
    <w:abstractNumId w:val="23"/>
  </w:num>
  <w:num w:numId="34" w16cid:durableId="243492655">
    <w:abstractNumId w:val="27"/>
  </w:num>
  <w:num w:numId="35" w16cid:durableId="748621960">
    <w:abstractNumId w:val="41"/>
  </w:num>
  <w:num w:numId="36" w16cid:durableId="847138518">
    <w:abstractNumId w:val="10"/>
  </w:num>
  <w:num w:numId="37" w16cid:durableId="1430538282">
    <w:abstractNumId w:val="15"/>
  </w:num>
  <w:num w:numId="38" w16cid:durableId="1058628045">
    <w:abstractNumId w:val="17"/>
  </w:num>
  <w:num w:numId="39" w16cid:durableId="92869687">
    <w:abstractNumId w:val="21"/>
  </w:num>
  <w:num w:numId="40" w16cid:durableId="2134902141">
    <w:abstractNumId w:val="16"/>
  </w:num>
  <w:num w:numId="41" w16cid:durableId="1754474553">
    <w:abstractNumId w:val="32"/>
  </w:num>
  <w:num w:numId="42" w16cid:durableId="636297607">
    <w:abstractNumId w:val="44"/>
  </w:num>
  <w:num w:numId="43" w16cid:durableId="1982273817">
    <w:abstractNumId w:val="46"/>
  </w:num>
  <w:num w:numId="44" w16cid:durableId="1900630844">
    <w:abstractNumId w:val="40"/>
  </w:num>
  <w:num w:numId="45" w16cid:durableId="408355350">
    <w:abstractNumId w:val="30"/>
  </w:num>
  <w:num w:numId="46" w16cid:durableId="1835486728">
    <w:abstractNumId w:val="22"/>
  </w:num>
  <w:num w:numId="47" w16cid:durableId="210418486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91"/>
    <w:rsid w:val="00004397"/>
    <w:rsid w:val="00033891"/>
    <w:rsid w:val="000340C8"/>
    <w:rsid w:val="00034A24"/>
    <w:rsid w:val="00052C03"/>
    <w:rsid w:val="00091761"/>
    <w:rsid w:val="000C7296"/>
    <w:rsid w:val="00102183"/>
    <w:rsid w:val="00137515"/>
    <w:rsid w:val="0016097E"/>
    <w:rsid w:val="00180F99"/>
    <w:rsid w:val="001A324E"/>
    <w:rsid w:val="001B128E"/>
    <w:rsid w:val="001C36C3"/>
    <w:rsid w:val="001D3828"/>
    <w:rsid w:val="002041FE"/>
    <w:rsid w:val="002221B4"/>
    <w:rsid w:val="002347D7"/>
    <w:rsid w:val="00237176"/>
    <w:rsid w:val="00262860"/>
    <w:rsid w:val="002916D8"/>
    <w:rsid w:val="002A721B"/>
    <w:rsid w:val="002E3276"/>
    <w:rsid w:val="00313CB7"/>
    <w:rsid w:val="003342F1"/>
    <w:rsid w:val="0035305C"/>
    <w:rsid w:val="00382BCA"/>
    <w:rsid w:val="003924FE"/>
    <w:rsid w:val="003D28B6"/>
    <w:rsid w:val="003D6E38"/>
    <w:rsid w:val="003D72FF"/>
    <w:rsid w:val="003F0E84"/>
    <w:rsid w:val="0044268C"/>
    <w:rsid w:val="0044661C"/>
    <w:rsid w:val="00472181"/>
    <w:rsid w:val="00490C1E"/>
    <w:rsid w:val="00495201"/>
    <w:rsid w:val="004B6AD0"/>
    <w:rsid w:val="004B7871"/>
    <w:rsid w:val="004F3EE8"/>
    <w:rsid w:val="005172AC"/>
    <w:rsid w:val="005279AA"/>
    <w:rsid w:val="005404F4"/>
    <w:rsid w:val="00583C71"/>
    <w:rsid w:val="005978A8"/>
    <w:rsid w:val="005B0835"/>
    <w:rsid w:val="005B27B0"/>
    <w:rsid w:val="005B4A79"/>
    <w:rsid w:val="005C467E"/>
    <w:rsid w:val="005E0DEE"/>
    <w:rsid w:val="0061566E"/>
    <w:rsid w:val="006467E7"/>
    <w:rsid w:val="00666804"/>
    <w:rsid w:val="00684D12"/>
    <w:rsid w:val="00685F59"/>
    <w:rsid w:val="006D14EB"/>
    <w:rsid w:val="006D6780"/>
    <w:rsid w:val="00754943"/>
    <w:rsid w:val="0076020E"/>
    <w:rsid w:val="007A73E3"/>
    <w:rsid w:val="007A744F"/>
    <w:rsid w:val="007F2463"/>
    <w:rsid w:val="007F3888"/>
    <w:rsid w:val="00807203"/>
    <w:rsid w:val="00807C47"/>
    <w:rsid w:val="0084687D"/>
    <w:rsid w:val="00853098"/>
    <w:rsid w:val="008A05CA"/>
    <w:rsid w:val="008A5675"/>
    <w:rsid w:val="008A6A38"/>
    <w:rsid w:val="009055A3"/>
    <w:rsid w:val="00932BF8"/>
    <w:rsid w:val="0095024F"/>
    <w:rsid w:val="00960111"/>
    <w:rsid w:val="009A7A5E"/>
    <w:rsid w:val="009F0C6E"/>
    <w:rsid w:val="00A44326"/>
    <w:rsid w:val="00A51E72"/>
    <w:rsid w:val="00AD7192"/>
    <w:rsid w:val="00AF285F"/>
    <w:rsid w:val="00B06C43"/>
    <w:rsid w:val="00B15766"/>
    <w:rsid w:val="00B31C6F"/>
    <w:rsid w:val="00B6445D"/>
    <w:rsid w:val="00BA223B"/>
    <w:rsid w:val="00BC2976"/>
    <w:rsid w:val="00BC62A0"/>
    <w:rsid w:val="00BE380D"/>
    <w:rsid w:val="00BF2812"/>
    <w:rsid w:val="00BF5C91"/>
    <w:rsid w:val="00C212AB"/>
    <w:rsid w:val="00C55147"/>
    <w:rsid w:val="00CD3832"/>
    <w:rsid w:val="00CD5B05"/>
    <w:rsid w:val="00D07A03"/>
    <w:rsid w:val="00D101ED"/>
    <w:rsid w:val="00D12DA8"/>
    <w:rsid w:val="00D5235A"/>
    <w:rsid w:val="00D70F9D"/>
    <w:rsid w:val="00DA2B0E"/>
    <w:rsid w:val="00E024F5"/>
    <w:rsid w:val="00E22DD9"/>
    <w:rsid w:val="00E52816"/>
    <w:rsid w:val="00E6111A"/>
    <w:rsid w:val="00EA3DEE"/>
    <w:rsid w:val="00EE017B"/>
    <w:rsid w:val="00EF65A8"/>
    <w:rsid w:val="00F21022"/>
    <w:rsid w:val="00F27C11"/>
    <w:rsid w:val="00F616D1"/>
    <w:rsid w:val="00F63D43"/>
    <w:rsid w:val="00F65A4A"/>
    <w:rsid w:val="00FA3A58"/>
    <w:rsid w:val="00FC57C8"/>
    <w:rsid w:val="00FF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87CAF"/>
  <w15:chartTrackingRefBased/>
  <w15:docId w15:val="{654202FF-CC89-49A5-907B-44B21B2D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326"/>
    <w:rPr>
      <w:rFonts w:ascii="Arial" w:hAnsi="Arial"/>
      <w:sz w:val="28"/>
    </w:rPr>
  </w:style>
  <w:style w:type="paragraph" w:styleId="Heading1">
    <w:name w:val="heading 1"/>
    <w:basedOn w:val="Normal"/>
    <w:next w:val="Normal"/>
    <w:link w:val="Heading1Char"/>
    <w:uiPriority w:val="9"/>
    <w:qFormat/>
    <w:rsid w:val="0003389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4432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924FE"/>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2347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89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44326"/>
    <w:rPr>
      <w:rFonts w:ascii="Arial" w:eastAsiaTheme="majorEastAsia" w:hAnsi="Arial" w:cstheme="majorBidi"/>
      <w:b/>
      <w:sz w:val="32"/>
      <w:szCs w:val="26"/>
    </w:rPr>
  </w:style>
  <w:style w:type="paragraph" w:styleId="NoSpacing">
    <w:name w:val="No Spacing"/>
    <w:uiPriority w:val="1"/>
    <w:qFormat/>
    <w:rsid w:val="00033891"/>
    <w:pPr>
      <w:spacing w:after="0" w:line="240" w:lineRule="auto"/>
    </w:pPr>
  </w:style>
  <w:style w:type="table" w:styleId="TableGrid">
    <w:name w:val="Table Grid"/>
    <w:basedOn w:val="TableNormal"/>
    <w:uiPriority w:val="39"/>
    <w:rsid w:val="0051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804"/>
    <w:rPr>
      <w:color w:val="0563C1" w:themeColor="hyperlink"/>
      <w:u w:val="single"/>
    </w:rPr>
  </w:style>
  <w:style w:type="paragraph" w:styleId="ListParagraph">
    <w:name w:val="List Paragraph"/>
    <w:basedOn w:val="Normal"/>
    <w:uiPriority w:val="34"/>
    <w:qFormat/>
    <w:rsid w:val="00666804"/>
    <w:pPr>
      <w:spacing w:after="0" w:line="240" w:lineRule="auto"/>
      <w:ind w:left="720"/>
      <w:contextualSpacing/>
    </w:pPr>
    <w:rPr>
      <w:rFonts w:asciiTheme="minorHAnsi" w:hAnsiTheme="minorHAnsi"/>
      <w:sz w:val="22"/>
    </w:rPr>
  </w:style>
  <w:style w:type="character" w:customStyle="1" w:styleId="Heading3Char">
    <w:name w:val="Heading 3 Char"/>
    <w:basedOn w:val="DefaultParagraphFont"/>
    <w:link w:val="Heading3"/>
    <w:uiPriority w:val="9"/>
    <w:rsid w:val="003924FE"/>
    <w:rPr>
      <w:rFonts w:ascii="Arial" w:eastAsiaTheme="majorEastAsia" w:hAnsi="Arial" w:cstheme="majorBidi"/>
      <w:b/>
      <w:color w:val="000000" w:themeColor="text1"/>
      <w:sz w:val="28"/>
      <w:szCs w:val="24"/>
    </w:rPr>
  </w:style>
  <w:style w:type="paragraph" w:styleId="Header">
    <w:name w:val="header"/>
    <w:basedOn w:val="Normal"/>
    <w:link w:val="HeaderChar"/>
    <w:uiPriority w:val="99"/>
    <w:unhideWhenUsed/>
    <w:rsid w:val="00392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FE"/>
    <w:rPr>
      <w:rFonts w:ascii="Arial" w:hAnsi="Arial"/>
      <w:sz w:val="28"/>
    </w:rPr>
  </w:style>
  <w:style w:type="paragraph" w:styleId="Footer">
    <w:name w:val="footer"/>
    <w:basedOn w:val="Normal"/>
    <w:link w:val="FooterChar"/>
    <w:uiPriority w:val="99"/>
    <w:unhideWhenUsed/>
    <w:rsid w:val="00392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FE"/>
    <w:rPr>
      <w:rFonts w:ascii="Arial" w:hAnsi="Arial"/>
      <w:sz w:val="28"/>
    </w:rPr>
  </w:style>
  <w:style w:type="paragraph" w:styleId="NormalWeb">
    <w:name w:val="Normal (Web)"/>
    <w:basedOn w:val="Normal"/>
    <w:uiPriority w:val="99"/>
    <w:unhideWhenUsed/>
    <w:rsid w:val="00F63D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3D43"/>
    <w:rPr>
      <w:b/>
      <w:bCs/>
    </w:rPr>
  </w:style>
  <w:style w:type="character" w:customStyle="1" w:styleId="oypena">
    <w:name w:val="oypena"/>
    <w:basedOn w:val="DefaultParagraphFont"/>
    <w:rsid w:val="00F63D43"/>
  </w:style>
  <w:style w:type="character" w:customStyle="1" w:styleId="Heading4Char">
    <w:name w:val="Heading 4 Char"/>
    <w:basedOn w:val="DefaultParagraphFont"/>
    <w:link w:val="Heading4"/>
    <w:uiPriority w:val="9"/>
    <w:semiHidden/>
    <w:rsid w:val="002347D7"/>
    <w:rPr>
      <w:rFonts w:asciiTheme="majorHAnsi" w:eastAsiaTheme="majorEastAsia" w:hAnsiTheme="majorHAnsi" w:cstheme="majorBidi"/>
      <w:i/>
      <w:iCs/>
      <w:color w:val="2E74B5" w:themeColor="accent1" w:themeShade="BF"/>
      <w:sz w:val="28"/>
    </w:rPr>
  </w:style>
  <w:style w:type="character" w:styleId="CommentReference">
    <w:name w:val="annotation reference"/>
    <w:basedOn w:val="DefaultParagraphFont"/>
    <w:uiPriority w:val="99"/>
    <w:semiHidden/>
    <w:unhideWhenUsed/>
    <w:rsid w:val="00D70F9D"/>
    <w:rPr>
      <w:sz w:val="16"/>
      <w:szCs w:val="16"/>
    </w:rPr>
  </w:style>
  <w:style w:type="paragraph" w:styleId="CommentText">
    <w:name w:val="annotation text"/>
    <w:basedOn w:val="Normal"/>
    <w:link w:val="CommentTextChar"/>
    <w:uiPriority w:val="99"/>
    <w:unhideWhenUsed/>
    <w:rsid w:val="00D70F9D"/>
    <w:pPr>
      <w:spacing w:line="240" w:lineRule="auto"/>
    </w:pPr>
    <w:rPr>
      <w:sz w:val="20"/>
      <w:szCs w:val="20"/>
    </w:rPr>
  </w:style>
  <w:style w:type="character" w:customStyle="1" w:styleId="CommentTextChar">
    <w:name w:val="Comment Text Char"/>
    <w:basedOn w:val="DefaultParagraphFont"/>
    <w:link w:val="CommentText"/>
    <w:uiPriority w:val="99"/>
    <w:rsid w:val="00D70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0F9D"/>
    <w:rPr>
      <w:b/>
      <w:bCs/>
    </w:rPr>
  </w:style>
  <w:style w:type="character" w:customStyle="1" w:styleId="CommentSubjectChar">
    <w:name w:val="Comment Subject Char"/>
    <w:basedOn w:val="CommentTextChar"/>
    <w:link w:val="CommentSubject"/>
    <w:uiPriority w:val="99"/>
    <w:semiHidden/>
    <w:rsid w:val="00D70F9D"/>
    <w:rPr>
      <w:rFonts w:ascii="Arial" w:hAnsi="Arial"/>
      <w:b/>
      <w:bCs/>
      <w:sz w:val="20"/>
      <w:szCs w:val="20"/>
    </w:rPr>
  </w:style>
  <w:style w:type="character" w:styleId="UnresolvedMention">
    <w:name w:val="Unresolved Mention"/>
    <w:basedOn w:val="DefaultParagraphFont"/>
    <w:uiPriority w:val="99"/>
    <w:semiHidden/>
    <w:unhideWhenUsed/>
    <w:rsid w:val="00222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318">
      <w:bodyDiv w:val="1"/>
      <w:marLeft w:val="0"/>
      <w:marRight w:val="0"/>
      <w:marTop w:val="0"/>
      <w:marBottom w:val="0"/>
      <w:divBdr>
        <w:top w:val="none" w:sz="0" w:space="0" w:color="auto"/>
        <w:left w:val="none" w:sz="0" w:space="0" w:color="auto"/>
        <w:bottom w:val="none" w:sz="0" w:space="0" w:color="auto"/>
        <w:right w:val="none" w:sz="0" w:space="0" w:color="auto"/>
      </w:divBdr>
    </w:div>
    <w:div w:id="24213089">
      <w:bodyDiv w:val="1"/>
      <w:marLeft w:val="0"/>
      <w:marRight w:val="0"/>
      <w:marTop w:val="0"/>
      <w:marBottom w:val="0"/>
      <w:divBdr>
        <w:top w:val="none" w:sz="0" w:space="0" w:color="auto"/>
        <w:left w:val="none" w:sz="0" w:space="0" w:color="auto"/>
        <w:bottom w:val="none" w:sz="0" w:space="0" w:color="auto"/>
        <w:right w:val="none" w:sz="0" w:space="0" w:color="auto"/>
      </w:divBdr>
      <w:divsChild>
        <w:div w:id="774637832">
          <w:marLeft w:val="0"/>
          <w:marRight w:val="0"/>
          <w:marTop w:val="0"/>
          <w:marBottom w:val="0"/>
          <w:divBdr>
            <w:top w:val="none" w:sz="0" w:space="0" w:color="auto"/>
            <w:left w:val="none" w:sz="0" w:space="0" w:color="auto"/>
            <w:bottom w:val="none" w:sz="0" w:space="0" w:color="auto"/>
            <w:right w:val="none" w:sz="0" w:space="0" w:color="auto"/>
          </w:divBdr>
        </w:div>
      </w:divsChild>
    </w:div>
    <w:div w:id="29578599">
      <w:bodyDiv w:val="1"/>
      <w:marLeft w:val="0"/>
      <w:marRight w:val="0"/>
      <w:marTop w:val="0"/>
      <w:marBottom w:val="0"/>
      <w:divBdr>
        <w:top w:val="none" w:sz="0" w:space="0" w:color="auto"/>
        <w:left w:val="none" w:sz="0" w:space="0" w:color="auto"/>
        <w:bottom w:val="none" w:sz="0" w:space="0" w:color="auto"/>
        <w:right w:val="none" w:sz="0" w:space="0" w:color="auto"/>
      </w:divBdr>
    </w:div>
    <w:div w:id="31923893">
      <w:bodyDiv w:val="1"/>
      <w:marLeft w:val="0"/>
      <w:marRight w:val="0"/>
      <w:marTop w:val="0"/>
      <w:marBottom w:val="0"/>
      <w:divBdr>
        <w:top w:val="none" w:sz="0" w:space="0" w:color="auto"/>
        <w:left w:val="none" w:sz="0" w:space="0" w:color="auto"/>
        <w:bottom w:val="none" w:sz="0" w:space="0" w:color="auto"/>
        <w:right w:val="none" w:sz="0" w:space="0" w:color="auto"/>
      </w:divBdr>
    </w:div>
    <w:div w:id="132987974">
      <w:bodyDiv w:val="1"/>
      <w:marLeft w:val="0"/>
      <w:marRight w:val="0"/>
      <w:marTop w:val="0"/>
      <w:marBottom w:val="0"/>
      <w:divBdr>
        <w:top w:val="none" w:sz="0" w:space="0" w:color="auto"/>
        <w:left w:val="none" w:sz="0" w:space="0" w:color="auto"/>
        <w:bottom w:val="none" w:sz="0" w:space="0" w:color="auto"/>
        <w:right w:val="none" w:sz="0" w:space="0" w:color="auto"/>
      </w:divBdr>
    </w:div>
    <w:div w:id="346104064">
      <w:bodyDiv w:val="1"/>
      <w:marLeft w:val="0"/>
      <w:marRight w:val="0"/>
      <w:marTop w:val="0"/>
      <w:marBottom w:val="0"/>
      <w:divBdr>
        <w:top w:val="none" w:sz="0" w:space="0" w:color="auto"/>
        <w:left w:val="none" w:sz="0" w:space="0" w:color="auto"/>
        <w:bottom w:val="none" w:sz="0" w:space="0" w:color="auto"/>
        <w:right w:val="none" w:sz="0" w:space="0" w:color="auto"/>
      </w:divBdr>
    </w:div>
    <w:div w:id="429542649">
      <w:bodyDiv w:val="1"/>
      <w:marLeft w:val="0"/>
      <w:marRight w:val="0"/>
      <w:marTop w:val="0"/>
      <w:marBottom w:val="0"/>
      <w:divBdr>
        <w:top w:val="none" w:sz="0" w:space="0" w:color="auto"/>
        <w:left w:val="none" w:sz="0" w:space="0" w:color="auto"/>
        <w:bottom w:val="none" w:sz="0" w:space="0" w:color="auto"/>
        <w:right w:val="none" w:sz="0" w:space="0" w:color="auto"/>
      </w:divBdr>
    </w:div>
    <w:div w:id="692462060">
      <w:bodyDiv w:val="1"/>
      <w:marLeft w:val="0"/>
      <w:marRight w:val="0"/>
      <w:marTop w:val="0"/>
      <w:marBottom w:val="0"/>
      <w:divBdr>
        <w:top w:val="none" w:sz="0" w:space="0" w:color="auto"/>
        <w:left w:val="none" w:sz="0" w:space="0" w:color="auto"/>
        <w:bottom w:val="none" w:sz="0" w:space="0" w:color="auto"/>
        <w:right w:val="none" w:sz="0" w:space="0" w:color="auto"/>
      </w:divBdr>
      <w:divsChild>
        <w:div w:id="516962002">
          <w:marLeft w:val="0"/>
          <w:marRight w:val="0"/>
          <w:marTop w:val="0"/>
          <w:marBottom w:val="0"/>
          <w:divBdr>
            <w:top w:val="none" w:sz="0" w:space="0" w:color="auto"/>
            <w:left w:val="none" w:sz="0" w:space="0" w:color="auto"/>
            <w:bottom w:val="none" w:sz="0" w:space="0" w:color="auto"/>
            <w:right w:val="none" w:sz="0" w:space="0" w:color="auto"/>
          </w:divBdr>
        </w:div>
      </w:divsChild>
    </w:div>
    <w:div w:id="1067264330">
      <w:bodyDiv w:val="1"/>
      <w:marLeft w:val="0"/>
      <w:marRight w:val="0"/>
      <w:marTop w:val="0"/>
      <w:marBottom w:val="0"/>
      <w:divBdr>
        <w:top w:val="none" w:sz="0" w:space="0" w:color="auto"/>
        <w:left w:val="none" w:sz="0" w:space="0" w:color="auto"/>
        <w:bottom w:val="none" w:sz="0" w:space="0" w:color="auto"/>
        <w:right w:val="none" w:sz="0" w:space="0" w:color="auto"/>
      </w:divBdr>
    </w:div>
    <w:div w:id="1156603855">
      <w:bodyDiv w:val="1"/>
      <w:marLeft w:val="0"/>
      <w:marRight w:val="0"/>
      <w:marTop w:val="0"/>
      <w:marBottom w:val="0"/>
      <w:divBdr>
        <w:top w:val="none" w:sz="0" w:space="0" w:color="auto"/>
        <w:left w:val="none" w:sz="0" w:space="0" w:color="auto"/>
        <w:bottom w:val="none" w:sz="0" w:space="0" w:color="auto"/>
        <w:right w:val="none" w:sz="0" w:space="0" w:color="auto"/>
      </w:divBdr>
    </w:div>
    <w:div w:id="1171412327">
      <w:bodyDiv w:val="1"/>
      <w:marLeft w:val="0"/>
      <w:marRight w:val="0"/>
      <w:marTop w:val="0"/>
      <w:marBottom w:val="0"/>
      <w:divBdr>
        <w:top w:val="none" w:sz="0" w:space="0" w:color="auto"/>
        <w:left w:val="none" w:sz="0" w:space="0" w:color="auto"/>
        <w:bottom w:val="none" w:sz="0" w:space="0" w:color="auto"/>
        <w:right w:val="none" w:sz="0" w:space="0" w:color="auto"/>
      </w:divBdr>
      <w:divsChild>
        <w:div w:id="1759521980">
          <w:marLeft w:val="0"/>
          <w:marRight w:val="0"/>
          <w:marTop w:val="0"/>
          <w:marBottom w:val="0"/>
          <w:divBdr>
            <w:top w:val="none" w:sz="0" w:space="0" w:color="auto"/>
            <w:left w:val="none" w:sz="0" w:space="0" w:color="auto"/>
            <w:bottom w:val="none" w:sz="0" w:space="0" w:color="auto"/>
            <w:right w:val="none" w:sz="0" w:space="0" w:color="auto"/>
          </w:divBdr>
        </w:div>
      </w:divsChild>
    </w:div>
    <w:div w:id="1407217588">
      <w:bodyDiv w:val="1"/>
      <w:marLeft w:val="0"/>
      <w:marRight w:val="0"/>
      <w:marTop w:val="0"/>
      <w:marBottom w:val="0"/>
      <w:divBdr>
        <w:top w:val="none" w:sz="0" w:space="0" w:color="auto"/>
        <w:left w:val="none" w:sz="0" w:space="0" w:color="auto"/>
        <w:bottom w:val="none" w:sz="0" w:space="0" w:color="auto"/>
        <w:right w:val="none" w:sz="0" w:space="0" w:color="auto"/>
      </w:divBdr>
    </w:div>
    <w:div w:id="1578394283">
      <w:bodyDiv w:val="1"/>
      <w:marLeft w:val="0"/>
      <w:marRight w:val="0"/>
      <w:marTop w:val="0"/>
      <w:marBottom w:val="0"/>
      <w:divBdr>
        <w:top w:val="none" w:sz="0" w:space="0" w:color="auto"/>
        <w:left w:val="none" w:sz="0" w:space="0" w:color="auto"/>
        <w:bottom w:val="none" w:sz="0" w:space="0" w:color="auto"/>
        <w:right w:val="none" w:sz="0" w:space="0" w:color="auto"/>
      </w:divBdr>
    </w:div>
    <w:div w:id="1629894565">
      <w:bodyDiv w:val="1"/>
      <w:marLeft w:val="0"/>
      <w:marRight w:val="0"/>
      <w:marTop w:val="0"/>
      <w:marBottom w:val="0"/>
      <w:divBdr>
        <w:top w:val="none" w:sz="0" w:space="0" w:color="auto"/>
        <w:left w:val="none" w:sz="0" w:space="0" w:color="auto"/>
        <w:bottom w:val="none" w:sz="0" w:space="0" w:color="auto"/>
        <w:right w:val="none" w:sz="0" w:space="0" w:color="auto"/>
      </w:divBdr>
    </w:div>
    <w:div w:id="1708602235">
      <w:bodyDiv w:val="1"/>
      <w:marLeft w:val="0"/>
      <w:marRight w:val="0"/>
      <w:marTop w:val="0"/>
      <w:marBottom w:val="0"/>
      <w:divBdr>
        <w:top w:val="none" w:sz="0" w:space="0" w:color="auto"/>
        <w:left w:val="none" w:sz="0" w:space="0" w:color="auto"/>
        <w:bottom w:val="none" w:sz="0" w:space="0" w:color="auto"/>
        <w:right w:val="none" w:sz="0" w:space="0" w:color="auto"/>
      </w:divBdr>
    </w:div>
    <w:div w:id="19696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Downloads\www.spiritadvocacy.org.u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it.ly/PeerRecoveryCoordinatorApplicationForm" TargetMode="External"/><Relationship Id="rId4" Type="http://schemas.openxmlformats.org/officeDocument/2006/relationships/webSettings" Target="webSettings.xml"/><Relationship Id="rId9" Type="http://schemas.openxmlformats.org/officeDocument/2006/relationships/hyperlink" Target="mailto:john@spiritadvocacy.org.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1127</Words>
  <Characters>7078</Characters>
  <Application>Microsoft Office Word</Application>
  <DocSecurity>0</DocSecurity>
  <Lines>160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JBird</dc:creator>
  <cp:keywords/>
  <dc:description/>
  <cp:lastModifiedBy>John Beaton</cp:lastModifiedBy>
  <cp:revision>6</cp:revision>
  <dcterms:created xsi:type="dcterms:W3CDTF">2025-04-30T10:06:00Z</dcterms:created>
  <dcterms:modified xsi:type="dcterms:W3CDTF">2025-05-20T17:45:00Z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8de684eb-5f8f-46cb-b98f-c4cb19594ed7</vt:lpwstr>
  </property>
</Properties>
</file>