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C18E" w14:textId="03E0EDAE" w:rsidR="00CC29B8" w:rsidRDefault="00320128">
      <w:r>
        <w:rPr>
          <w:noProof/>
        </w:rPr>
        <w:drawing>
          <wp:inline distT="0" distB="0" distL="0" distR="0" wp14:anchorId="670ADDD0" wp14:editId="487FB529">
            <wp:extent cx="5731510" cy="2895600"/>
            <wp:effectExtent l="0" t="0" r="2540" b="0"/>
            <wp:docPr id="17992015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01595" name="Picture 17992015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ED53" w14:textId="41A0DBB7" w:rsidR="008705B5" w:rsidRDefault="008705B5" w:rsidP="00C55809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0BB8E030" w14:textId="77777777" w:rsidR="00BE287F" w:rsidRDefault="00BE287F" w:rsidP="00900F1C">
      <w:pPr>
        <w:jc w:val="center"/>
        <w:rPr>
          <w:rFonts w:ascii="Poppins" w:hAnsi="Poppins" w:cs="Poppins"/>
          <w:b/>
          <w:bCs/>
          <w:sz w:val="52"/>
          <w:szCs w:val="52"/>
        </w:rPr>
      </w:pPr>
      <w:r>
        <w:rPr>
          <w:rFonts w:ascii="Poppins" w:hAnsi="Poppins" w:cs="Poppins"/>
          <w:b/>
          <w:bCs/>
          <w:sz w:val="52"/>
          <w:szCs w:val="52"/>
        </w:rPr>
        <w:t>FAQs</w:t>
      </w:r>
    </w:p>
    <w:p w14:paraId="3C489165" w14:textId="30A381D7" w:rsidR="00C55809" w:rsidRPr="00863DB6" w:rsidRDefault="00EB3124" w:rsidP="00900F1C">
      <w:pPr>
        <w:jc w:val="center"/>
        <w:rPr>
          <w:rFonts w:ascii="Poppins" w:hAnsi="Poppins" w:cs="Poppins"/>
          <w:b/>
          <w:bCs/>
          <w:sz w:val="52"/>
          <w:szCs w:val="52"/>
        </w:rPr>
      </w:pPr>
      <w:r w:rsidRPr="00863DB6">
        <w:rPr>
          <w:rFonts w:ascii="Poppins" w:hAnsi="Poppins" w:cs="Poppins"/>
          <w:b/>
          <w:bCs/>
          <w:sz w:val="52"/>
          <w:szCs w:val="52"/>
        </w:rPr>
        <w:t>F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 xml:space="preserve">requently </w:t>
      </w:r>
      <w:r w:rsidRPr="00863DB6">
        <w:rPr>
          <w:rFonts w:ascii="Poppins" w:hAnsi="Poppins" w:cs="Poppins"/>
          <w:b/>
          <w:bCs/>
          <w:sz w:val="52"/>
          <w:szCs w:val="52"/>
        </w:rPr>
        <w:t>A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 xml:space="preserve">sked </w:t>
      </w:r>
      <w:r w:rsidRPr="00863DB6">
        <w:rPr>
          <w:rFonts w:ascii="Poppins" w:hAnsi="Poppins" w:cs="Poppins"/>
          <w:b/>
          <w:bCs/>
          <w:sz w:val="52"/>
          <w:szCs w:val="52"/>
        </w:rPr>
        <w:t>Q</w:t>
      </w:r>
      <w:r w:rsidR="00C55809" w:rsidRPr="00863DB6">
        <w:rPr>
          <w:rFonts w:ascii="Poppins" w:hAnsi="Poppins" w:cs="Poppins"/>
          <w:b/>
          <w:bCs/>
          <w:sz w:val="52"/>
          <w:szCs w:val="52"/>
        </w:rPr>
        <w:t>uestion</w:t>
      </w:r>
      <w:r w:rsidRPr="00863DB6">
        <w:rPr>
          <w:rFonts w:ascii="Poppins" w:hAnsi="Poppins" w:cs="Poppins"/>
          <w:b/>
          <w:bCs/>
          <w:sz w:val="52"/>
          <w:szCs w:val="52"/>
        </w:rPr>
        <w:t>s</w:t>
      </w:r>
    </w:p>
    <w:p w14:paraId="1C0ACA70" w14:textId="77777777" w:rsidR="00900F1C" w:rsidRDefault="00900F1C">
      <w:r>
        <w:br w:type="page"/>
      </w:r>
    </w:p>
    <w:p w14:paraId="274A701B" w14:textId="3F396571" w:rsidR="006A2DD6" w:rsidRPr="009D4314" w:rsidRDefault="00DA4782" w:rsidP="000C5869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lastRenderedPageBreak/>
        <w:t>We</w:t>
      </w:r>
      <w:r w:rsidR="00891E10" w:rsidRPr="009D4314">
        <w:rPr>
          <w:rFonts w:ascii="Poppins" w:hAnsi="Poppins" w:cs="Poppins"/>
          <w:sz w:val="24"/>
          <w:szCs w:val="24"/>
        </w:rPr>
        <w:t xml:space="preserve"> will keep this </w:t>
      </w:r>
      <w:r w:rsidR="00FF78F6" w:rsidRPr="009D4314">
        <w:rPr>
          <w:rFonts w:ascii="Poppins" w:hAnsi="Poppins" w:cs="Poppins"/>
          <w:sz w:val="24"/>
          <w:szCs w:val="24"/>
        </w:rPr>
        <w:t>up to date</w:t>
      </w:r>
      <w:r w:rsidR="00891E10" w:rsidRPr="009D4314">
        <w:rPr>
          <w:rFonts w:ascii="Poppins" w:hAnsi="Poppins" w:cs="Poppins"/>
          <w:sz w:val="24"/>
          <w:szCs w:val="24"/>
        </w:rPr>
        <w:t xml:space="preserve"> as </w:t>
      </w:r>
      <w:r w:rsidR="000A3B01">
        <w:rPr>
          <w:rFonts w:ascii="Poppins" w:hAnsi="Poppins" w:cs="Poppins"/>
          <w:sz w:val="24"/>
          <w:szCs w:val="24"/>
        </w:rPr>
        <w:t xml:space="preserve">we receive </w:t>
      </w:r>
      <w:r w:rsidR="00891E10" w:rsidRPr="009D4314">
        <w:rPr>
          <w:rFonts w:ascii="Poppins" w:hAnsi="Poppins" w:cs="Poppins"/>
          <w:sz w:val="24"/>
          <w:szCs w:val="24"/>
        </w:rPr>
        <w:t xml:space="preserve">further </w:t>
      </w:r>
      <w:r w:rsidR="00857CBE">
        <w:rPr>
          <w:rFonts w:ascii="Poppins" w:hAnsi="Poppins" w:cs="Poppins"/>
          <w:sz w:val="24"/>
          <w:szCs w:val="24"/>
        </w:rPr>
        <w:t>en</w:t>
      </w:r>
      <w:r w:rsidR="00891E10" w:rsidRPr="009D4314">
        <w:rPr>
          <w:rFonts w:ascii="Poppins" w:hAnsi="Poppins" w:cs="Poppins"/>
          <w:sz w:val="24"/>
          <w:szCs w:val="24"/>
        </w:rPr>
        <w:t>qu</w:t>
      </w:r>
      <w:r w:rsidR="000A3B01">
        <w:rPr>
          <w:rFonts w:ascii="Poppins" w:hAnsi="Poppins" w:cs="Poppins"/>
          <w:sz w:val="24"/>
          <w:szCs w:val="24"/>
        </w:rPr>
        <w:t>i</w:t>
      </w:r>
      <w:r w:rsidR="00891E10" w:rsidRPr="009D4314">
        <w:rPr>
          <w:rFonts w:ascii="Poppins" w:hAnsi="Poppins" w:cs="Poppins"/>
          <w:sz w:val="24"/>
          <w:szCs w:val="24"/>
        </w:rPr>
        <w:t>ries.</w:t>
      </w:r>
    </w:p>
    <w:p w14:paraId="2FB64432" w14:textId="41DF1C38" w:rsidR="00891E10" w:rsidRPr="009D4314" w:rsidRDefault="00891E10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How do I apply? </w:t>
      </w:r>
    </w:p>
    <w:p w14:paraId="4696A31D" w14:textId="450854C2" w:rsidR="003E1365" w:rsidRDefault="00891E10" w:rsidP="00F94A21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You can </w:t>
      </w:r>
      <w:proofErr w:type="gramStart"/>
      <w:r w:rsidRPr="009D4314">
        <w:rPr>
          <w:rFonts w:ascii="Poppins" w:hAnsi="Poppins" w:cs="Poppins"/>
          <w:sz w:val="24"/>
          <w:szCs w:val="24"/>
        </w:rPr>
        <w:t xml:space="preserve">submit an </w:t>
      </w:r>
      <w:r w:rsidR="00857CBE">
        <w:rPr>
          <w:rFonts w:ascii="Poppins" w:hAnsi="Poppins" w:cs="Poppins"/>
          <w:sz w:val="24"/>
          <w:szCs w:val="24"/>
        </w:rPr>
        <w:t>application</w:t>
      </w:r>
      <w:proofErr w:type="gramEnd"/>
      <w:r w:rsidRPr="009D4314">
        <w:rPr>
          <w:rFonts w:ascii="Poppins" w:hAnsi="Poppins" w:cs="Poppins"/>
          <w:sz w:val="24"/>
          <w:szCs w:val="24"/>
        </w:rPr>
        <w:t xml:space="preserve"> through the </w:t>
      </w:r>
      <w:r w:rsidRPr="00532BE3">
        <w:rPr>
          <w:rFonts w:ascii="Poppins" w:hAnsi="Poppins" w:cs="Poppins"/>
          <w:b/>
          <w:bCs/>
          <w:sz w:val="24"/>
          <w:szCs w:val="24"/>
        </w:rPr>
        <w:t xml:space="preserve">HTSI </w:t>
      </w:r>
      <w:r w:rsidR="000A3B01" w:rsidRPr="00532BE3">
        <w:rPr>
          <w:rFonts w:ascii="Poppins" w:hAnsi="Poppins" w:cs="Poppins"/>
          <w:b/>
          <w:bCs/>
          <w:sz w:val="24"/>
          <w:szCs w:val="24"/>
        </w:rPr>
        <w:t>online</w:t>
      </w:r>
      <w:r w:rsidRPr="00532BE3">
        <w:rPr>
          <w:rFonts w:ascii="Poppins" w:hAnsi="Poppins" w:cs="Poppins"/>
          <w:b/>
          <w:bCs/>
          <w:sz w:val="24"/>
          <w:szCs w:val="24"/>
        </w:rPr>
        <w:t xml:space="preserve"> portal</w:t>
      </w:r>
      <w:r w:rsidRPr="009D4314">
        <w:rPr>
          <w:rFonts w:ascii="Poppins" w:hAnsi="Poppins" w:cs="Poppins"/>
          <w:sz w:val="24"/>
          <w:szCs w:val="24"/>
        </w:rPr>
        <w:t>.</w:t>
      </w:r>
      <w:r w:rsidR="00B56A5F">
        <w:rPr>
          <w:rFonts w:ascii="Poppins" w:hAnsi="Poppins" w:cs="Poppins"/>
          <w:sz w:val="24"/>
          <w:szCs w:val="24"/>
        </w:rPr>
        <w:t xml:space="preserve"> The application button can be found on our dedicated webpage</w:t>
      </w:r>
      <w:r w:rsidR="005F4D71">
        <w:rPr>
          <w:rFonts w:ascii="Poppins" w:hAnsi="Poppins" w:cs="Poppins"/>
          <w:sz w:val="24"/>
          <w:szCs w:val="24"/>
        </w:rPr>
        <w:t xml:space="preserve"> after the opening date </w:t>
      </w:r>
      <w:r w:rsidR="00284427">
        <w:rPr>
          <w:rFonts w:ascii="Poppins" w:hAnsi="Poppins" w:cs="Poppins"/>
          <w:sz w:val="24"/>
          <w:szCs w:val="24"/>
        </w:rPr>
        <w:t>21</w:t>
      </w:r>
      <w:r w:rsidR="005F4D71">
        <w:rPr>
          <w:rFonts w:ascii="Poppins" w:hAnsi="Poppins" w:cs="Poppins"/>
          <w:sz w:val="24"/>
          <w:szCs w:val="24"/>
        </w:rPr>
        <w:t xml:space="preserve"> April 2025</w:t>
      </w:r>
      <w:r w:rsidR="00B56A5F">
        <w:rPr>
          <w:rFonts w:ascii="Poppins" w:hAnsi="Poppins" w:cs="Poppins"/>
          <w:sz w:val="24"/>
          <w:szCs w:val="24"/>
        </w:rPr>
        <w:t>.</w:t>
      </w:r>
      <w:r w:rsidRPr="009D4314">
        <w:rPr>
          <w:rFonts w:ascii="Poppins" w:hAnsi="Poppins" w:cs="Poppins"/>
          <w:sz w:val="24"/>
          <w:szCs w:val="24"/>
        </w:rPr>
        <w:t xml:space="preserve"> </w:t>
      </w:r>
    </w:p>
    <w:p w14:paraId="564BADDA" w14:textId="4C9D1FB3" w:rsidR="003E1365" w:rsidRPr="00EC512B" w:rsidRDefault="003E1365" w:rsidP="00F94A21">
      <w:pPr>
        <w:spacing w:before="240" w:after="80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JotForm </w:t>
      </w:r>
      <w:r w:rsidR="00532BE3">
        <w:rPr>
          <w:rFonts w:ascii="Poppins" w:hAnsi="Poppins" w:cs="Poppins"/>
          <w:sz w:val="24"/>
          <w:szCs w:val="24"/>
        </w:rPr>
        <w:t xml:space="preserve">is the online platform we use for applications and </w:t>
      </w:r>
      <w:r>
        <w:rPr>
          <w:rFonts w:ascii="Poppins" w:hAnsi="Poppins" w:cs="Poppins"/>
          <w:sz w:val="24"/>
          <w:szCs w:val="24"/>
        </w:rPr>
        <w:t xml:space="preserve">is set to issue an auto-response when you </w:t>
      </w:r>
      <w:proofErr w:type="gramStart"/>
      <w:r>
        <w:rPr>
          <w:rFonts w:ascii="Poppins" w:hAnsi="Poppins" w:cs="Poppins"/>
          <w:sz w:val="24"/>
          <w:szCs w:val="24"/>
        </w:rPr>
        <w:t>submit an application</w:t>
      </w:r>
      <w:proofErr w:type="gramEnd"/>
      <w:r w:rsidR="00BA4CB5">
        <w:rPr>
          <w:rFonts w:ascii="Poppins" w:hAnsi="Poppins" w:cs="Poppins"/>
          <w:sz w:val="24"/>
          <w:szCs w:val="24"/>
        </w:rPr>
        <w:t xml:space="preserve">, which </w:t>
      </w:r>
      <w:r w:rsidR="00451428">
        <w:rPr>
          <w:rFonts w:ascii="Poppins" w:hAnsi="Poppins" w:cs="Poppins"/>
          <w:sz w:val="24"/>
          <w:szCs w:val="24"/>
        </w:rPr>
        <w:t xml:space="preserve">includes </w:t>
      </w:r>
      <w:r w:rsidR="00BA4CB5">
        <w:rPr>
          <w:rFonts w:ascii="Poppins" w:hAnsi="Poppins" w:cs="Poppins"/>
          <w:sz w:val="24"/>
          <w:szCs w:val="24"/>
        </w:rPr>
        <w:t>an attachment</w:t>
      </w:r>
      <w:r w:rsidR="00451428">
        <w:rPr>
          <w:rFonts w:ascii="Poppins" w:hAnsi="Poppins" w:cs="Poppins"/>
          <w:sz w:val="24"/>
          <w:szCs w:val="24"/>
        </w:rPr>
        <w:t xml:space="preserve"> -</w:t>
      </w:r>
      <w:r w:rsidR="00BA4CB5">
        <w:rPr>
          <w:rFonts w:ascii="Poppins" w:hAnsi="Poppins" w:cs="Poppins"/>
          <w:sz w:val="24"/>
          <w:szCs w:val="24"/>
        </w:rPr>
        <w:t xml:space="preserve"> a PDF of your application form.</w:t>
      </w:r>
      <w:r>
        <w:rPr>
          <w:rFonts w:ascii="Poppins" w:hAnsi="Poppins" w:cs="Poppins"/>
          <w:sz w:val="24"/>
          <w:szCs w:val="24"/>
        </w:rPr>
        <w:t xml:space="preserve"> This email from JotForm contain</w:t>
      </w:r>
      <w:r w:rsidR="001C7163">
        <w:rPr>
          <w:rFonts w:ascii="Poppins" w:hAnsi="Poppins" w:cs="Poppins"/>
          <w:sz w:val="24"/>
          <w:szCs w:val="24"/>
        </w:rPr>
        <w:t>s</w:t>
      </w:r>
      <w:r>
        <w:rPr>
          <w:rFonts w:ascii="Poppins" w:hAnsi="Poppins" w:cs="Poppins"/>
          <w:sz w:val="24"/>
          <w:szCs w:val="24"/>
        </w:rPr>
        <w:t xml:space="preserve"> </w:t>
      </w:r>
      <w:r w:rsidRPr="00EC512B">
        <w:rPr>
          <w:rFonts w:ascii="Poppins" w:hAnsi="Poppins" w:cs="Poppins"/>
          <w:sz w:val="24"/>
          <w:szCs w:val="24"/>
        </w:rPr>
        <w:t xml:space="preserve">a </w:t>
      </w:r>
      <w:r>
        <w:rPr>
          <w:rFonts w:ascii="Poppins" w:hAnsi="Poppins" w:cs="Poppins"/>
          <w:sz w:val="24"/>
          <w:szCs w:val="24"/>
        </w:rPr>
        <w:t>hyper</w:t>
      </w:r>
      <w:r w:rsidRPr="00EC512B">
        <w:rPr>
          <w:rFonts w:ascii="Poppins" w:hAnsi="Poppins" w:cs="Poppins"/>
          <w:sz w:val="24"/>
          <w:szCs w:val="24"/>
        </w:rPr>
        <w:t xml:space="preserve">link </w:t>
      </w:r>
      <w:r>
        <w:rPr>
          <w:rFonts w:ascii="Poppins" w:hAnsi="Poppins" w:cs="Poppins"/>
          <w:sz w:val="24"/>
          <w:szCs w:val="24"/>
        </w:rPr>
        <w:t>to edit your submission (</w:t>
      </w:r>
      <w:r w:rsidR="001C7163">
        <w:rPr>
          <w:rFonts w:ascii="Poppins" w:hAnsi="Poppins" w:cs="Poppins"/>
          <w:sz w:val="24"/>
          <w:szCs w:val="24"/>
        </w:rPr>
        <w:t xml:space="preserve">located at </w:t>
      </w:r>
      <w:r>
        <w:rPr>
          <w:rFonts w:ascii="Poppins" w:hAnsi="Poppins" w:cs="Poppins"/>
          <w:sz w:val="24"/>
          <w:szCs w:val="24"/>
        </w:rPr>
        <w:t xml:space="preserve">the </w:t>
      </w:r>
      <w:r w:rsidR="00532BE3">
        <w:rPr>
          <w:rFonts w:ascii="Poppins" w:hAnsi="Poppins" w:cs="Poppins"/>
          <w:sz w:val="24"/>
          <w:szCs w:val="24"/>
        </w:rPr>
        <w:t xml:space="preserve">end </w:t>
      </w:r>
      <w:r w:rsidR="001C7163">
        <w:rPr>
          <w:rFonts w:ascii="Poppins" w:hAnsi="Poppins" w:cs="Poppins"/>
          <w:sz w:val="24"/>
          <w:szCs w:val="24"/>
        </w:rPr>
        <w:t>of the message</w:t>
      </w:r>
      <w:r>
        <w:rPr>
          <w:rFonts w:ascii="Poppins" w:hAnsi="Poppins" w:cs="Poppins"/>
          <w:sz w:val="24"/>
          <w:szCs w:val="24"/>
        </w:rPr>
        <w:t>).</w:t>
      </w:r>
      <w:r w:rsidR="00126667">
        <w:rPr>
          <w:rFonts w:ascii="Poppins" w:hAnsi="Poppins" w:cs="Poppins"/>
          <w:sz w:val="24"/>
          <w:szCs w:val="24"/>
        </w:rPr>
        <w:t xml:space="preserve"> </w:t>
      </w:r>
    </w:p>
    <w:p w14:paraId="305955DE" w14:textId="77777777" w:rsidR="003E1365" w:rsidRDefault="003E1365" w:rsidP="00F94A21">
      <w:pPr>
        <w:spacing w:before="240" w:after="80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This link allows you </w:t>
      </w:r>
      <w:r w:rsidRPr="00EC512B">
        <w:rPr>
          <w:rFonts w:ascii="Poppins" w:hAnsi="Poppins" w:cs="Poppins"/>
          <w:sz w:val="24"/>
          <w:szCs w:val="24"/>
        </w:rPr>
        <w:t xml:space="preserve">to return to the </w:t>
      </w:r>
      <w:r>
        <w:rPr>
          <w:rFonts w:ascii="Poppins" w:hAnsi="Poppins" w:cs="Poppins"/>
          <w:sz w:val="24"/>
          <w:szCs w:val="24"/>
        </w:rPr>
        <w:t xml:space="preserve">form </w:t>
      </w:r>
      <w:r w:rsidRPr="00EC512B">
        <w:rPr>
          <w:rFonts w:ascii="Poppins" w:hAnsi="Poppins" w:cs="Poppins"/>
          <w:sz w:val="24"/>
          <w:szCs w:val="24"/>
        </w:rPr>
        <w:t xml:space="preserve">for ongoing </w:t>
      </w:r>
      <w:r>
        <w:rPr>
          <w:rFonts w:ascii="Poppins" w:hAnsi="Poppins" w:cs="Poppins"/>
          <w:sz w:val="24"/>
          <w:szCs w:val="24"/>
        </w:rPr>
        <w:t>completion or edit your submission</w:t>
      </w:r>
      <w:r w:rsidRPr="00EC512B">
        <w:rPr>
          <w:rFonts w:ascii="Poppins" w:hAnsi="Poppins" w:cs="Poppins"/>
          <w:sz w:val="24"/>
          <w:szCs w:val="24"/>
        </w:rPr>
        <w:t xml:space="preserve">. </w:t>
      </w:r>
      <w:r>
        <w:rPr>
          <w:rFonts w:ascii="Poppins" w:hAnsi="Poppins" w:cs="Poppins"/>
          <w:sz w:val="24"/>
          <w:szCs w:val="24"/>
        </w:rPr>
        <w:t>You should s</w:t>
      </w:r>
      <w:r w:rsidRPr="00EC512B">
        <w:rPr>
          <w:rFonts w:ascii="Poppins" w:hAnsi="Poppins" w:cs="Poppins"/>
          <w:sz w:val="24"/>
          <w:szCs w:val="24"/>
        </w:rPr>
        <w:t xml:space="preserve">ave this email </w:t>
      </w:r>
      <w:r>
        <w:rPr>
          <w:rFonts w:ascii="Poppins" w:hAnsi="Poppins" w:cs="Poppins"/>
          <w:sz w:val="24"/>
          <w:szCs w:val="24"/>
        </w:rPr>
        <w:t>for future reference. If you can’t find the email, this could be because:</w:t>
      </w:r>
    </w:p>
    <w:p w14:paraId="6E3FFF09" w14:textId="19A5B1B8" w:rsidR="003E1365" w:rsidRPr="00F94A21" w:rsidRDefault="003E1365" w:rsidP="00F94A21">
      <w:pPr>
        <w:pStyle w:val="ListParagraph"/>
        <w:numPr>
          <w:ilvl w:val="0"/>
          <w:numId w:val="15"/>
        </w:numPr>
        <w:spacing w:before="120" w:after="120" w:line="240" w:lineRule="auto"/>
        <w:ind w:left="709"/>
        <w:rPr>
          <w:rFonts w:ascii="Poppins" w:hAnsi="Poppins" w:cs="Poppins"/>
          <w:sz w:val="32"/>
          <w:szCs w:val="32"/>
        </w:rPr>
      </w:pPr>
      <w:r w:rsidRPr="00F94A21">
        <w:rPr>
          <w:rFonts w:ascii="Poppins" w:hAnsi="Poppins" w:cs="Poppins"/>
          <w:sz w:val="24"/>
          <w:szCs w:val="24"/>
        </w:rPr>
        <w:t>It has gone to your Junk/Spam folder</w:t>
      </w:r>
      <w:r w:rsidR="00E43CCF" w:rsidRPr="00F94A21">
        <w:rPr>
          <w:rFonts w:ascii="Poppins" w:hAnsi="Poppins" w:cs="Poppins"/>
          <w:sz w:val="24"/>
          <w:szCs w:val="24"/>
        </w:rPr>
        <w:t>,</w:t>
      </w:r>
    </w:p>
    <w:p w14:paraId="2827F0DC" w14:textId="24B39D49" w:rsidR="003E1365" w:rsidRPr="00F94A21" w:rsidRDefault="003E1365" w:rsidP="00F94A21">
      <w:pPr>
        <w:pStyle w:val="ListParagraph"/>
        <w:numPr>
          <w:ilvl w:val="0"/>
          <w:numId w:val="15"/>
        </w:numPr>
        <w:spacing w:before="120" w:after="120" w:line="240" w:lineRule="auto"/>
        <w:ind w:left="709"/>
        <w:rPr>
          <w:rFonts w:ascii="Poppins" w:hAnsi="Poppins" w:cs="Poppins"/>
          <w:b/>
          <w:bCs/>
          <w:sz w:val="32"/>
          <w:szCs w:val="32"/>
        </w:rPr>
      </w:pPr>
      <w:r w:rsidRPr="00F94A21">
        <w:rPr>
          <w:rFonts w:ascii="Poppins" w:hAnsi="Poppins" w:cs="Poppins"/>
          <w:sz w:val="24"/>
          <w:szCs w:val="24"/>
        </w:rPr>
        <w:t>The email you’ve added contains a typo and is undeliverable</w:t>
      </w:r>
      <w:r w:rsidR="00E43CCF" w:rsidRPr="00F94A21">
        <w:rPr>
          <w:rFonts w:ascii="Poppins" w:hAnsi="Poppins" w:cs="Poppins"/>
          <w:sz w:val="24"/>
          <w:szCs w:val="24"/>
        </w:rPr>
        <w:t>.</w:t>
      </w:r>
    </w:p>
    <w:p w14:paraId="69B6E2C8" w14:textId="3BF724A5" w:rsidR="00487A01" w:rsidRPr="009D4314" w:rsidRDefault="00891E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Please contact us </w:t>
      </w:r>
      <w:r w:rsidR="002A40BB">
        <w:rPr>
          <w:rFonts w:ascii="Poppins" w:hAnsi="Poppins" w:cs="Poppins"/>
          <w:sz w:val="24"/>
          <w:szCs w:val="24"/>
        </w:rPr>
        <w:t xml:space="preserve">on </w:t>
      </w:r>
      <w:hyperlink r:id="rId11" w:history="1">
        <w:r w:rsidR="002A40BB" w:rsidRPr="008650B6">
          <w:rPr>
            <w:rStyle w:val="Hyperlink"/>
            <w:rFonts w:ascii="Poppins" w:hAnsi="Poppins" w:cs="Poppins"/>
            <w:b/>
            <w:bCs/>
            <w:sz w:val="24"/>
            <w:szCs w:val="24"/>
          </w:rPr>
          <w:t>enquiry@highlandtsi.org.uk</w:t>
        </w:r>
      </w:hyperlink>
      <w:r w:rsidR="002A40BB">
        <w:rPr>
          <w:rFonts w:ascii="Poppins" w:hAnsi="Poppins" w:cs="Poppins"/>
          <w:sz w:val="24"/>
          <w:szCs w:val="24"/>
        </w:rPr>
        <w:t xml:space="preserve"> </w:t>
      </w:r>
      <w:r w:rsidRPr="009D4314">
        <w:rPr>
          <w:rFonts w:ascii="Poppins" w:hAnsi="Poppins" w:cs="Poppins"/>
          <w:sz w:val="24"/>
          <w:szCs w:val="24"/>
        </w:rPr>
        <w:t xml:space="preserve">if you </w:t>
      </w:r>
      <w:r w:rsidR="002A40BB">
        <w:rPr>
          <w:rFonts w:ascii="Poppins" w:hAnsi="Poppins" w:cs="Poppins"/>
          <w:sz w:val="24"/>
          <w:szCs w:val="24"/>
        </w:rPr>
        <w:t>experience technical difficulties</w:t>
      </w:r>
      <w:r w:rsidRPr="009D4314">
        <w:rPr>
          <w:rFonts w:ascii="Poppins" w:hAnsi="Poppins" w:cs="Poppins"/>
          <w:sz w:val="24"/>
          <w:szCs w:val="24"/>
        </w:rPr>
        <w:t xml:space="preserve">. </w:t>
      </w:r>
    </w:p>
    <w:p w14:paraId="6BB93AB1" w14:textId="77777777" w:rsidR="005D7711" w:rsidRPr="003D3691" w:rsidRDefault="005D7711" w:rsidP="005D7711">
      <w:pPr>
        <w:rPr>
          <w:rFonts w:ascii="Poppins" w:hAnsi="Poppins" w:cs="Poppins"/>
          <w:b/>
          <w:bCs/>
          <w:sz w:val="24"/>
          <w:szCs w:val="24"/>
        </w:rPr>
      </w:pPr>
      <w:r w:rsidRPr="003D3691">
        <w:rPr>
          <w:rFonts w:ascii="Poppins" w:hAnsi="Poppins" w:cs="Poppins"/>
          <w:b/>
          <w:bCs/>
          <w:sz w:val="24"/>
          <w:szCs w:val="24"/>
        </w:rPr>
        <w:t>What is social prescribing?</w:t>
      </w:r>
    </w:p>
    <w:p w14:paraId="3C0D7D61" w14:textId="77777777" w:rsidR="005D7711" w:rsidRDefault="005D7711" w:rsidP="005D7711">
      <w:pPr>
        <w:rPr>
          <w:rFonts w:ascii="Poppins" w:hAnsi="Poppins" w:cs="Poppins"/>
          <w:sz w:val="24"/>
          <w:szCs w:val="24"/>
        </w:rPr>
      </w:pPr>
      <w:r w:rsidRPr="00DE5267">
        <w:rPr>
          <w:rFonts w:ascii="Poppins" w:hAnsi="Poppins" w:cs="Poppin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C8AA9C" wp14:editId="2445FE9C">
            <wp:simplePos x="0" y="0"/>
            <wp:positionH relativeFrom="margin">
              <wp:align>center</wp:align>
            </wp:positionH>
            <wp:positionV relativeFrom="paragraph">
              <wp:posOffset>1275715</wp:posOffset>
            </wp:positionV>
            <wp:extent cx="6103798" cy="1343025"/>
            <wp:effectExtent l="0" t="0" r="0" b="0"/>
            <wp:wrapTopAndBottom/>
            <wp:docPr id="538571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7145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798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5F34">
        <w:rPr>
          <w:rFonts w:ascii="Poppins" w:hAnsi="Poppins" w:cs="Poppins"/>
          <w:sz w:val="24"/>
          <w:szCs w:val="24"/>
        </w:rPr>
        <w:t>Social prescribing focuses on improving health outcomes for people experiencing stressors in their lives due to social issues. GPs refer patients to Community Link Workers, who take a person-centred approach to each referral. This fund aims to offer grants to third sector groups so they can accept (increased) referrals from CLWs for community-based activities.</w:t>
      </w:r>
    </w:p>
    <w:p w14:paraId="6C8FCD6C" w14:textId="77777777" w:rsidR="005D7711" w:rsidRDefault="005D7711" w:rsidP="005D771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These activities may include support with mental or physical health, support for unpaid carers, housing support, advocacy, 1-1 support or group support. </w:t>
      </w:r>
    </w:p>
    <w:p w14:paraId="312FC431" w14:textId="79CF522B" w:rsidR="00FD6212" w:rsidRPr="009D4314" w:rsidRDefault="00FD6212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lastRenderedPageBreak/>
        <w:t>When can I apply and when will a decision be made?</w:t>
      </w:r>
    </w:p>
    <w:p w14:paraId="044EA5A4" w14:textId="43280F54" w:rsidR="00FD6212" w:rsidRDefault="002A40BB" w:rsidP="25D58E9E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Applications </w:t>
      </w:r>
      <w:r w:rsidR="00FD6212" w:rsidRPr="009D4314">
        <w:rPr>
          <w:rFonts w:ascii="Poppins" w:hAnsi="Poppins" w:cs="Poppins"/>
          <w:sz w:val="24"/>
          <w:szCs w:val="24"/>
        </w:rPr>
        <w:t xml:space="preserve">should be submitted </w:t>
      </w:r>
      <w:r w:rsidR="0024389F">
        <w:rPr>
          <w:rFonts w:ascii="Poppins" w:hAnsi="Poppins" w:cs="Poppins"/>
          <w:sz w:val="24"/>
          <w:szCs w:val="24"/>
        </w:rPr>
        <w:t>by</w:t>
      </w:r>
      <w:r w:rsidR="00FD6212" w:rsidRPr="009D4314">
        <w:rPr>
          <w:rFonts w:ascii="Poppins" w:hAnsi="Poppins" w:cs="Poppins"/>
          <w:sz w:val="24"/>
          <w:szCs w:val="24"/>
        </w:rPr>
        <w:t xml:space="preserve"> </w:t>
      </w:r>
      <w:r w:rsidR="00665F24" w:rsidRPr="00665F24">
        <w:rPr>
          <w:rFonts w:ascii="Poppins" w:hAnsi="Poppins" w:cs="Poppins"/>
          <w:b/>
          <w:bCs/>
          <w:sz w:val="24"/>
          <w:szCs w:val="24"/>
        </w:rPr>
        <w:t>Friday</w:t>
      </w:r>
      <w:r w:rsidR="00665F24">
        <w:rPr>
          <w:rFonts w:ascii="Poppins" w:hAnsi="Poppins" w:cs="Poppins"/>
          <w:sz w:val="24"/>
          <w:szCs w:val="24"/>
        </w:rPr>
        <w:t xml:space="preserve"> </w:t>
      </w:r>
      <w:r w:rsidR="008650B6">
        <w:rPr>
          <w:rFonts w:ascii="Poppins" w:hAnsi="Poppins" w:cs="Poppins"/>
          <w:b/>
          <w:bCs/>
          <w:sz w:val="24"/>
          <w:szCs w:val="24"/>
        </w:rPr>
        <w:t>6 June</w:t>
      </w:r>
      <w:r w:rsidR="00665F24">
        <w:rPr>
          <w:rFonts w:ascii="Poppins" w:hAnsi="Poppins" w:cs="Poppins"/>
          <w:b/>
          <w:bCs/>
          <w:sz w:val="24"/>
          <w:szCs w:val="24"/>
        </w:rPr>
        <w:t xml:space="preserve"> at </w:t>
      </w:r>
      <w:r w:rsidR="008650B6">
        <w:rPr>
          <w:rFonts w:ascii="Poppins" w:hAnsi="Poppins" w:cs="Poppins"/>
          <w:b/>
          <w:bCs/>
          <w:sz w:val="24"/>
          <w:szCs w:val="24"/>
        </w:rPr>
        <w:t>12</w:t>
      </w:r>
      <w:r w:rsidR="00665F24">
        <w:rPr>
          <w:rFonts w:ascii="Poppins" w:hAnsi="Poppins" w:cs="Poppins"/>
          <w:b/>
          <w:bCs/>
          <w:sz w:val="24"/>
          <w:szCs w:val="24"/>
        </w:rPr>
        <w:t>.00</w:t>
      </w:r>
      <w:r w:rsidR="008650B6">
        <w:rPr>
          <w:rFonts w:ascii="Poppins" w:hAnsi="Poppins" w:cs="Poppins"/>
          <w:b/>
          <w:bCs/>
          <w:sz w:val="24"/>
          <w:szCs w:val="24"/>
        </w:rPr>
        <w:t xml:space="preserve"> midday</w:t>
      </w:r>
      <w:r w:rsidR="00FD6212" w:rsidRPr="009D4314">
        <w:rPr>
          <w:rFonts w:ascii="Poppins" w:hAnsi="Poppins" w:cs="Poppins"/>
          <w:sz w:val="24"/>
          <w:szCs w:val="24"/>
        </w:rPr>
        <w:t xml:space="preserve">. </w:t>
      </w:r>
      <w:r w:rsidR="002C2813">
        <w:rPr>
          <w:rFonts w:ascii="Poppins" w:hAnsi="Poppins" w:cs="Poppins"/>
          <w:sz w:val="24"/>
          <w:szCs w:val="24"/>
        </w:rPr>
        <w:t xml:space="preserve">We </w:t>
      </w:r>
      <w:r w:rsidR="008650B6">
        <w:rPr>
          <w:rFonts w:ascii="Poppins" w:hAnsi="Poppins" w:cs="Poppins"/>
          <w:sz w:val="24"/>
          <w:szCs w:val="24"/>
        </w:rPr>
        <w:t xml:space="preserve">have arranged </w:t>
      </w:r>
      <w:r w:rsidR="002C2813">
        <w:rPr>
          <w:rFonts w:ascii="Poppins" w:hAnsi="Poppins" w:cs="Poppins"/>
          <w:sz w:val="24"/>
          <w:szCs w:val="24"/>
        </w:rPr>
        <w:t xml:space="preserve">a funding panel </w:t>
      </w:r>
      <w:r w:rsidR="004553A7">
        <w:rPr>
          <w:rFonts w:ascii="Poppins" w:hAnsi="Poppins" w:cs="Poppins"/>
          <w:sz w:val="24"/>
          <w:szCs w:val="24"/>
        </w:rPr>
        <w:t>for 30 June</w:t>
      </w:r>
      <w:r w:rsidR="002C2813">
        <w:rPr>
          <w:rFonts w:ascii="Poppins" w:hAnsi="Poppins" w:cs="Poppins"/>
          <w:sz w:val="24"/>
          <w:szCs w:val="24"/>
        </w:rPr>
        <w:t xml:space="preserve">, after which you will be notified of </w:t>
      </w:r>
      <w:r w:rsidR="00BA417D">
        <w:rPr>
          <w:rFonts w:ascii="Poppins" w:hAnsi="Poppins" w:cs="Poppins"/>
          <w:sz w:val="24"/>
          <w:szCs w:val="24"/>
        </w:rPr>
        <w:t>their</w:t>
      </w:r>
      <w:r w:rsidR="002C2813">
        <w:rPr>
          <w:rFonts w:ascii="Poppins" w:hAnsi="Poppins" w:cs="Poppins"/>
          <w:sz w:val="24"/>
          <w:szCs w:val="24"/>
        </w:rPr>
        <w:t xml:space="preserve"> decision. </w:t>
      </w:r>
      <w:r w:rsidR="00FD6212" w:rsidRPr="009D4314">
        <w:rPr>
          <w:rFonts w:ascii="Poppins" w:hAnsi="Poppins" w:cs="Poppins"/>
          <w:sz w:val="24"/>
          <w:szCs w:val="24"/>
        </w:rPr>
        <w:t>We will also let you know if you</w:t>
      </w:r>
      <w:r w:rsidR="00AB4246">
        <w:rPr>
          <w:rFonts w:ascii="Poppins" w:hAnsi="Poppins" w:cs="Poppins"/>
          <w:sz w:val="24"/>
          <w:szCs w:val="24"/>
        </w:rPr>
        <w:t>r</w:t>
      </w:r>
      <w:r w:rsidR="00872504">
        <w:rPr>
          <w:rFonts w:ascii="Poppins" w:hAnsi="Poppins" w:cs="Poppins"/>
          <w:sz w:val="24"/>
          <w:szCs w:val="24"/>
        </w:rPr>
        <w:t xml:space="preserve"> application is</w:t>
      </w:r>
      <w:r w:rsidR="25D58E9E" w:rsidRPr="009D4314">
        <w:rPr>
          <w:rFonts w:ascii="Poppins" w:hAnsi="Poppins" w:cs="Poppins"/>
          <w:sz w:val="24"/>
          <w:szCs w:val="24"/>
        </w:rPr>
        <w:t xml:space="preserve"> not </w:t>
      </w:r>
      <w:r w:rsidR="00872504">
        <w:rPr>
          <w:rFonts w:ascii="Poppins" w:hAnsi="Poppins" w:cs="Poppins"/>
          <w:sz w:val="24"/>
          <w:szCs w:val="24"/>
        </w:rPr>
        <w:t>successful</w:t>
      </w:r>
      <w:r w:rsidR="25D58E9E" w:rsidRPr="009D4314">
        <w:rPr>
          <w:rFonts w:ascii="Poppins" w:hAnsi="Poppins" w:cs="Poppins"/>
          <w:sz w:val="24"/>
          <w:szCs w:val="24"/>
        </w:rPr>
        <w:t>.</w:t>
      </w:r>
    </w:p>
    <w:p w14:paraId="12829F43" w14:textId="77777777" w:rsidR="00E0731D" w:rsidRPr="00B1312D" w:rsidRDefault="00E0731D" w:rsidP="00E0731D">
      <w:pPr>
        <w:rPr>
          <w:rFonts w:ascii="Poppins" w:hAnsi="Poppins" w:cs="Poppins"/>
          <w:b/>
          <w:bCs/>
          <w:sz w:val="24"/>
          <w:szCs w:val="24"/>
        </w:rPr>
      </w:pPr>
      <w:r w:rsidRPr="00B1312D">
        <w:rPr>
          <w:rFonts w:ascii="Poppins" w:hAnsi="Poppins" w:cs="Poppins"/>
          <w:b/>
          <w:bCs/>
          <w:sz w:val="24"/>
          <w:szCs w:val="24"/>
        </w:rPr>
        <w:t>How will I know my application was received?</w:t>
      </w:r>
    </w:p>
    <w:p w14:paraId="382494AC" w14:textId="4B56A178" w:rsidR="00E0731D" w:rsidRDefault="00E0731D" w:rsidP="00E0731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When you submit your application in the online portal</w:t>
      </w:r>
      <w:r w:rsidR="00C115FE">
        <w:rPr>
          <w:rFonts w:ascii="Poppins" w:hAnsi="Poppins" w:cs="Poppins"/>
          <w:sz w:val="24"/>
          <w:szCs w:val="24"/>
        </w:rPr>
        <w:t xml:space="preserve"> JotForm</w:t>
      </w:r>
      <w:r>
        <w:rPr>
          <w:rFonts w:ascii="Poppins" w:hAnsi="Poppins" w:cs="Poppins"/>
          <w:sz w:val="24"/>
          <w:szCs w:val="24"/>
        </w:rPr>
        <w:t xml:space="preserve">, a thank you message will pop up on your screen to let you know </w:t>
      </w:r>
      <w:r w:rsidR="00E674E6">
        <w:rPr>
          <w:rFonts w:ascii="Poppins" w:hAnsi="Poppins" w:cs="Poppins"/>
          <w:sz w:val="24"/>
          <w:szCs w:val="24"/>
        </w:rPr>
        <w:t>it was</w:t>
      </w:r>
      <w:r>
        <w:rPr>
          <w:rFonts w:ascii="Poppins" w:hAnsi="Poppins" w:cs="Poppins"/>
          <w:sz w:val="24"/>
          <w:szCs w:val="24"/>
        </w:rPr>
        <w:t xml:space="preserve"> submitted. In addition, an email is automatically generated by the online platform, issued to the </w:t>
      </w:r>
      <w:r w:rsidR="00E674E6">
        <w:rPr>
          <w:rFonts w:ascii="Poppins" w:hAnsi="Poppins" w:cs="Poppins"/>
          <w:sz w:val="24"/>
          <w:szCs w:val="24"/>
        </w:rPr>
        <w:t xml:space="preserve">primary </w:t>
      </w:r>
      <w:r>
        <w:rPr>
          <w:rFonts w:ascii="Poppins" w:hAnsi="Poppins" w:cs="Poppins"/>
          <w:sz w:val="24"/>
          <w:szCs w:val="24"/>
        </w:rPr>
        <w:t>email in the form</w:t>
      </w:r>
      <w:r w:rsidR="00C115FE">
        <w:rPr>
          <w:rFonts w:ascii="Poppins" w:hAnsi="Poppins" w:cs="Poppins"/>
          <w:sz w:val="24"/>
          <w:szCs w:val="24"/>
        </w:rPr>
        <w:t xml:space="preserve"> with a copy of your application</w:t>
      </w:r>
      <w:r>
        <w:rPr>
          <w:rFonts w:ascii="Poppins" w:hAnsi="Poppins" w:cs="Poppins"/>
          <w:sz w:val="24"/>
          <w:szCs w:val="24"/>
        </w:rPr>
        <w:t xml:space="preserve">. </w:t>
      </w:r>
    </w:p>
    <w:p w14:paraId="5E84AA74" w14:textId="17DEB32F" w:rsidR="004924D0" w:rsidRPr="003D7E05" w:rsidRDefault="004924D0" w:rsidP="000B7C14">
      <w:pPr>
        <w:rPr>
          <w:rFonts w:ascii="Poppins" w:hAnsi="Poppins" w:cs="Poppins"/>
          <w:b/>
          <w:bCs/>
          <w:sz w:val="24"/>
          <w:szCs w:val="24"/>
        </w:rPr>
      </w:pPr>
      <w:r w:rsidRPr="003D7E05">
        <w:rPr>
          <w:rFonts w:ascii="Poppins" w:hAnsi="Poppins" w:cs="Poppins"/>
          <w:b/>
          <w:bCs/>
          <w:sz w:val="24"/>
          <w:szCs w:val="24"/>
        </w:rPr>
        <w:t xml:space="preserve">How can I obtain a copy of my </w:t>
      </w:r>
      <w:r w:rsidR="004C4D03">
        <w:rPr>
          <w:rFonts w:ascii="Poppins" w:hAnsi="Poppins" w:cs="Poppins"/>
          <w:b/>
          <w:bCs/>
          <w:sz w:val="24"/>
          <w:szCs w:val="24"/>
        </w:rPr>
        <w:t>application</w:t>
      </w:r>
      <w:r w:rsidRPr="003D7E05">
        <w:rPr>
          <w:rFonts w:ascii="Poppins" w:hAnsi="Poppins" w:cs="Poppins"/>
          <w:b/>
          <w:bCs/>
          <w:sz w:val="24"/>
          <w:szCs w:val="24"/>
        </w:rPr>
        <w:t xml:space="preserve">? </w:t>
      </w:r>
    </w:p>
    <w:p w14:paraId="0582A6FF" w14:textId="48452277" w:rsidR="004924D0" w:rsidRDefault="004924D0" w:rsidP="000B7C14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 should receive an automatic </w:t>
      </w:r>
      <w:r w:rsidR="003D7E05">
        <w:rPr>
          <w:rFonts w:ascii="Poppins" w:hAnsi="Poppins" w:cs="Poppins"/>
          <w:sz w:val="24"/>
          <w:szCs w:val="24"/>
        </w:rPr>
        <w:t xml:space="preserve">response </w:t>
      </w:r>
      <w:r>
        <w:rPr>
          <w:rFonts w:ascii="Poppins" w:hAnsi="Poppins" w:cs="Poppins"/>
          <w:sz w:val="24"/>
          <w:szCs w:val="24"/>
        </w:rPr>
        <w:t xml:space="preserve">from </w:t>
      </w:r>
      <w:r w:rsidR="001A12B6">
        <w:rPr>
          <w:rFonts w:ascii="Poppins" w:hAnsi="Poppins" w:cs="Poppins"/>
          <w:sz w:val="24"/>
          <w:szCs w:val="24"/>
        </w:rPr>
        <w:t>JotForm</w:t>
      </w:r>
      <w:r w:rsidR="003D7E05">
        <w:rPr>
          <w:rFonts w:ascii="Poppins" w:hAnsi="Poppins" w:cs="Poppins"/>
          <w:sz w:val="24"/>
          <w:szCs w:val="24"/>
        </w:rPr>
        <w:t xml:space="preserve"> </w:t>
      </w:r>
      <w:r>
        <w:rPr>
          <w:rFonts w:ascii="Poppins" w:hAnsi="Poppins" w:cs="Poppins"/>
          <w:sz w:val="24"/>
          <w:szCs w:val="24"/>
        </w:rPr>
        <w:t xml:space="preserve">with a copy of your </w:t>
      </w:r>
      <w:r w:rsidR="004C4D03">
        <w:rPr>
          <w:rFonts w:ascii="Poppins" w:hAnsi="Poppins" w:cs="Poppins"/>
          <w:sz w:val="24"/>
          <w:szCs w:val="24"/>
        </w:rPr>
        <w:t>application</w:t>
      </w:r>
      <w:r w:rsidR="00DE0EAA">
        <w:rPr>
          <w:rFonts w:ascii="Poppins" w:hAnsi="Poppins" w:cs="Poppins"/>
          <w:sz w:val="24"/>
          <w:szCs w:val="24"/>
        </w:rPr>
        <w:t xml:space="preserve"> -</w:t>
      </w:r>
      <w:r w:rsidR="003D7E05">
        <w:rPr>
          <w:rFonts w:ascii="Poppins" w:hAnsi="Poppins" w:cs="Poppins"/>
          <w:sz w:val="24"/>
          <w:szCs w:val="24"/>
        </w:rPr>
        <w:t xml:space="preserve"> this is sent </w:t>
      </w:r>
      <w:r w:rsidR="00DE0EAA">
        <w:rPr>
          <w:rFonts w:ascii="Poppins" w:hAnsi="Poppins" w:cs="Poppins"/>
          <w:sz w:val="24"/>
          <w:szCs w:val="24"/>
        </w:rPr>
        <w:t xml:space="preserve">to </w:t>
      </w:r>
      <w:r w:rsidR="003D7E05">
        <w:rPr>
          <w:rFonts w:ascii="Poppins" w:hAnsi="Poppins" w:cs="Poppins"/>
          <w:sz w:val="24"/>
          <w:szCs w:val="24"/>
        </w:rPr>
        <w:t xml:space="preserve">the email address listed in your submission </w:t>
      </w:r>
      <w:r w:rsidR="00DE0EAA">
        <w:rPr>
          <w:rFonts w:ascii="Poppins" w:hAnsi="Poppins" w:cs="Poppins"/>
          <w:sz w:val="24"/>
          <w:szCs w:val="24"/>
        </w:rPr>
        <w:t>under ‘</w:t>
      </w:r>
      <w:r w:rsidR="003D7E05">
        <w:rPr>
          <w:rFonts w:ascii="Poppins" w:hAnsi="Poppins" w:cs="Poppins"/>
          <w:sz w:val="24"/>
          <w:szCs w:val="24"/>
        </w:rPr>
        <w:t>main contact</w:t>
      </w:r>
      <w:r w:rsidR="004C4D03">
        <w:rPr>
          <w:rFonts w:ascii="Poppins" w:hAnsi="Poppins" w:cs="Poppins"/>
          <w:sz w:val="24"/>
          <w:szCs w:val="24"/>
        </w:rPr>
        <w:t xml:space="preserve"> email</w:t>
      </w:r>
      <w:r w:rsidR="00DE0EAA">
        <w:rPr>
          <w:rFonts w:ascii="Poppins" w:hAnsi="Poppins" w:cs="Poppins"/>
          <w:sz w:val="24"/>
          <w:szCs w:val="24"/>
        </w:rPr>
        <w:t>’</w:t>
      </w:r>
      <w:r w:rsidR="003D7E05">
        <w:rPr>
          <w:rFonts w:ascii="Poppins" w:hAnsi="Poppins" w:cs="Poppins"/>
          <w:sz w:val="24"/>
          <w:szCs w:val="24"/>
        </w:rPr>
        <w:t xml:space="preserve">. </w:t>
      </w:r>
      <w:r w:rsidR="00CE5119">
        <w:rPr>
          <w:rFonts w:ascii="Poppins" w:hAnsi="Poppins" w:cs="Poppins"/>
          <w:sz w:val="24"/>
          <w:szCs w:val="24"/>
        </w:rPr>
        <w:t xml:space="preserve">If you don’t receive this, please check in your junk/spam folder, </w:t>
      </w:r>
      <w:r w:rsidR="00C50D46">
        <w:rPr>
          <w:rFonts w:ascii="Poppins" w:hAnsi="Poppins" w:cs="Poppins"/>
          <w:sz w:val="24"/>
          <w:szCs w:val="24"/>
        </w:rPr>
        <w:t>before you</w:t>
      </w:r>
      <w:r w:rsidR="00CE5119">
        <w:rPr>
          <w:rFonts w:ascii="Poppins" w:hAnsi="Poppins" w:cs="Poppins"/>
          <w:sz w:val="24"/>
          <w:szCs w:val="24"/>
        </w:rPr>
        <w:t xml:space="preserve"> contact us </w:t>
      </w:r>
      <w:r w:rsidR="00C50D46">
        <w:rPr>
          <w:rFonts w:ascii="Poppins" w:hAnsi="Poppins" w:cs="Poppins"/>
          <w:sz w:val="24"/>
          <w:szCs w:val="24"/>
        </w:rPr>
        <w:t xml:space="preserve">asking </w:t>
      </w:r>
      <w:r w:rsidR="00CE5119">
        <w:rPr>
          <w:rFonts w:ascii="Poppins" w:hAnsi="Poppins" w:cs="Poppins"/>
          <w:sz w:val="24"/>
          <w:szCs w:val="24"/>
        </w:rPr>
        <w:t>for a copy.</w:t>
      </w:r>
    </w:p>
    <w:p w14:paraId="4BC02249" w14:textId="0D747D9A" w:rsidR="003E3330" w:rsidRPr="00740895" w:rsidRDefault="003E3330" w:rsidP="000B7C14">
      <w:pPr>
        <w:rPr>
          <w:rFonts w:ascii="Poppins" w:hAnsi="Poppins" w:cs="Poppins"/>
          <w:b/>
          <w:bCs/>
          <w:sz w:val="24"/>
          <w:szCs w:val="24"/>
        </w:rPr>
      </w:pPr>
      <w:r w:rsidRPr="00740895">
        <w:rPr>
          <w:rFonts w:ascii="Poppins" w:hAnsi="Poppins" w:cs="Poppins"/>
          <w:b/>
          <w:bCs/>
          <w:sz w:val="24"/>
          <w:szCs w:val="24"/>
        </w:rPr>
        <w:t>W</w:t>
      </w:r>
      <w:r w:rsidR="00B7309E" w:rsidRPr="00740895">
        <w:rPr>
          <w:rFonts w:ascii="Poppins" w:hAnsi="Poppins" w:cs="Poppins"/>
          <w:b/>
          <w:bCs/>
          <w:sz w:val="24"/>
          <w:szCs w:val="24"/>
        </w:rPr>
        <w:t>ill you accept late submissions under any circumstances?</w:t>
      </w:r>
    </w:p>
    <w:p w14:paraId="6F727379" w14:textId="730DAB4E" w:rsidR="00B7309E" w:rsidRDefault="00B7309E" w:rsidP="000B7C14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We will not accept late submissions</w:t>
      </w:r>
      <w:r w:rsidR="0020480F">
        <w:rPr>
          <w:rFonts w:ascii="Poppins" w:hAnsi="Poppins" w:cs="Poppins"/>
          <w:sz w:val="24"/>
          <w:szCs w:val="24"/>
        </w:rPr>
        <w:t>, unless the</w:t>
      </w:r>
      <w:r w:rsidR="00740895">
        <w:rPr>
          <w:rFonts w:ascii="Poppins" w:hAnsi="Poppins" w:cs="Poppins"/>
          <w:sz w:val="24"/>
          <w:szCs w:val="24"/>
        </w:rPr>
        <w:t>re was a</w:t>
      </w:r>
      <w:r w:rsidR="0020480F">
        <w:rPr>
          <w:rFonts w:ascii="Poppins" w:hAnsi="Poppins" w:cs="Poppins"/>
          <w:sz w:val="24"/>
          <w:szCs w:val="24"/>
        </w:rPr>
        <w:t xml:space="preserve"> technical </w:t>
      </w:r>
      <w:r w:rsidR="00F302EA">
        <w:rPr>
          <w:rFonts w:ascii="Poppins" w:hAnsi="Poppins" w:cs="Poppins"/>
          <w:sz w:val="24"/>
          <w:szCs w:val="24"/>
        </w:rPr>
        <w:t xml:space="preserve">fault </w:t>
      </w:r>
      <w:r w:rsidR="0020480F">
        <w:rPr>
          <w:rFonts w:ascii="Poppins" w:hAnsi="Poppins" w:cs="Poppins"/>
          <w:sz w:val="24"/>
          <w:szCs w:val="24"/>
        </w:rPr>
        <w:t xml:space="preserve">with the online </w:t>
      </w:r>
      <w:r w:rsidR="00740895">
        <w:rPr>
          <w:rFonts w:ascii="Poppins" w:hAnsi="Poppins" w:cs="Poppins"/>
          <w:sz w:val="24"/>
          <w:szCs w:val="24"/>
        </w:rPr>
        <w:t xml:space="preserve">application </w:t>
      </w:r>
      <w:r w:rsidR="0020480F">
        <w:rPr>
          <w:rFonts w:ascii="Poppins" w:hAnsi="Poppins" w:cs="Poppins"/>
          <w:sz w:val="24"/>
          <w:szCs w:val="24"/>
        </w:rPr>
        <w:t xml:space="preserve">portal, </w:t>
      </w:r>
      <w:proofErr w:type="spellStart"/>
      <w:r w:rsidR="0020480F">
        <w:rPr>
          <w:rFonts w:ascii="Poppins" w:hAnsi="Poppins" w:cs="Poppins"/>
          <w:sz w:val="24"/>
          <w:szCs w:val="24"/>
        </w:rPr>
        <w:t>ie</w:t>
      </w:r>
      <w:proofErr w:type="spellEnd"/>
      <w:r w:rsidR="0020480F">
        <w:rPr>
          <w:rFonts w:ascii="Poppins" w:hAnsi="Poppins" w:cs="Poppins"/>
          <w:sz w:val="24"/>
          <w:szCs w:val="24"/>
        </w:rPr>
        <w:t>. JotForm</w:t>
      </w:r>
      <w:r w:rsidR="00AF41A1">
        <w:rPr>
          <w:rFonts w:ascii="Poppins" w:hAnsi="Poppins" w:cs="Poppins"/>
          <w:sz w:val="24"/>
          <w:szCs w:val="24"/>
        </w:rPr>
        <w:t xml:space="preserve">. However, we </w:t>
      </w:r>
      <w:r w:rsidR="007E2B88">
        <w:rPr>
          <w:rFonts w:ascii="Poppins" w:hAnsi="Poppins" w:cs="Poppins"/>
          <w:sz w:val="24"/>
          <w:szCs w:val="24"/>
        </w:rPr>
        <w:t xml:space="preserve">would expect </w:t>
      </w:r>
      <w:r w:rsidR="00AF41A1">
        <w:rPr>
          <w:rFonts w:ascii="Poppins" w:hAnsi="Poppins" w:cs="Poppins"/>
          <w:sz w:val="24"/>
          <w:szCs w:val="24"/>
        </w:rPr>
        <w:t xml:space="preserve">applicants to </w:t>
      </w:r>
      <w:r w:rsidR="007E2B88">
        <w:rPr>
          <w:rFonts w:ascii="Poppins" w:hAnsi="Poppins" w:cs="Poppins"/>
          <w:sz w:val="24"/>
          <w:szCs w:val="24"/>
        </w:rPr>
        <w:t xml:space="preserve">allow </w:t>
      </w:r>
      <w:r w:rsidR="00AF41A1">
        <w:rPr>
          <w:rFonts w:ascii="Poppins" w:hAnsi="Poppins" w:cs="Poppins"/>
          <w:sz w:val="24"/>
          <w:szCs w:val="24"/>
        </w:rPr>
        <w:t xml:space="preserve">sufficient time </w:t>
      </w:r>
      <w:r w:rsidR="000D5B1D">
        <w:rPr>
          <w:rFonts w:ascii="Poppins" w:hAnsi="Poppins" w:cs="Poppins"/>
          <w:sz w:val="24"/>
          <w:szCs w:val="24"/>
        </w:rPr>
        <w:t xml:space="preserve">to deal with </w:t>
      </w:r>
      <w:r w:rsidR="00AF41A1">
        <w:rPr>
          <w:rFonts w:ascii="Poppins" w:hAnsi="Poppins" w:cs="Poppins"/>
          <w:sz w:val="24"/>
          <w:szCs w:val="24"/>
        </w:rPr>
        <w:t>any technical issues</w:t>
      </w:r>
      <w:r w:rsidR="0020480F">
        <w:rPr>
          <w:rFonts w:ascii="Poppins" w:hAnsi="Poppins" w:cs="Poppins"/>
          <w:sz w:val="24"/>
          <w:szCs w:val="24"/>
        </w:rPr>
        <w:t xml:space="preserve">. </w:t>
      </w:r>
    </w:p>
    <w:p w14:paraId="4766A0BD" w14:textId="7B9AA6CB" w:rsidR="00F5481C" w:rsidRPr="009D4314" w:rsidRDefault="00F5481C" w:rsidP="00392771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What can I apply for? </w:t>
      </w:r>
    </w:p>
    <w:p w14:paraId="6B9F2104" w14:textId="67964780" w:rsidR="003B2743" w:rsidRPr="003B2743" w:rsidRDefault="003B2743" w:rsidP="003B2743">
      <w:pPr>
        <w:rPr>
          <w:rFonts w:ascii="Poppins" w:hAnsi="Poppins" w:cs="Poppins"/>
          <w:sz w:val="24"/>
          <w:szCs w:val="24"/>
        </w:rPr>
      </w:pPr>
      <w:r w:rsidRPr="003B2743">
        <w:rPr>
          <w:rFonts w:ascii="Poppins" w:hAnsi="Poppins" w:cs="Poppins"/>
          <w:sz w:val="24"/>
          <w:szCs w:val="24"/>
        </w:rPr>
        <w:t>The funded services should support social prescribing by enabling increased capacity to accept referrals from community link workers or create new activities for referral.</w:t>
      </w:r>
    </w:p>
    <w:p w14:paraId="4777397B" w14:textId="77777777" w:rsidR="008D5AED" w:rsidRDefault="003B2743" w:rsidP="003B2743">
      <w:pPr>
        <w:rPr>
          <w:rFonts w:ascii="Poppins" w:hAnsi="Poppins" w:cs="Poppins"/>
          <w:sz w:val="24"/>
          <w:szCs w:val="24"/>
        </w:rPr>
      </w:pPr>
      <w:r w:rsidRPr="003B2743">
        <w:rPr>
          <w:rFonts w:ascii="Poppins" w:hAnsi="Poppins" w:cs="Poppins"/>
          <w:sz w:val="24"/>
          <w:szCs w:val="24"/>
        </w:rPr>
        <w:t>Services must be primarily aimed at adults (over 18 years) and could potentially cover a wide range of social issues that can impact on health and wellbeing</w:t>
      </w:r>
      <w:r w:rsidR="008D5AED">
        <w:rPr>
          <w:rFonts w:ascii="Poppins" w:hAnsi="Poppins" w:cs="Poppins"/>
          <w:sz w:val="24"/>
          <w:szCs w:val="24"/>
        </w:rPr>
        <w:t xml:space="preserve">. </w:t>
      </w:r>
    </w:p>
    <w:p w14:paraId="11658755" w14:textId="1F562933" w:rsidR="00891E10" w:rsidRDefault="00017CE0" w:rsidP="003B2743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The</w:t>
      </w:r>
      <w:r w:rsidR="00170CC1" w:rsidRPr="009D4314">
        <w:rPr>
          <w:rFonts w:ascii="Poppins" w:hAnsi="Poppins" w:cs="Poppins"/>
          <w:sz w:val="24"/>
          <w:szCs w:val="24"/>
        </w:rPr>
        <w:t xml:space="preserve"> range of items you can include in your proposal are </w:t>
      </w:r>
      <w:r w:rsidR="008B756B" w:rsidRPr="009D4314">
        <w:rPr>
          <w:rFonts w:ascii="Poppins" w:hAnsi="Poppins" w:cs="Poppins"/>
          <w:sz w:val="24"/>
          <w:szCs w:val="24"/>
        </w:rPr>
        <w:t>wide-ranging</w:t>
      </w:r>
      <w:r w:rsidR="00170CC1" w:rsidRPr="009D4314">
        <w:rPr>
          <w:rFonts w:ascii="Poppins" w:hAnsi="Poppins" w:cs="Poppins"/>
          <w:sz w:val="24"/>
          <w:szCs w:val="24"/>
        </w:rPr>
        <w:t xml:space="preserve">, </w:t>
      </w:r>
      <w:r w:rsidR="00AC29DC" w:rsidRPr="009D4314">
        <w:rPr>
          <w:rFonts w:ascii="Poppins" w:hAnsi="Poppins" w:cs="Poppins"/>
          <w:sz w:val="24"/>
          <w:szCs w:val="24"/>
        </w:rPr>
        <w:t>so</w:t>
      </w:r>
      <w:r w:rsidR="00170CC1" w:rsidRPr="009D4314">
        <w:rPr>
          <w:rFonts w:ascii="Poppins" w:hAnsi="Poppins" w:cs="Poppins"/>
          <w:sz w:val="24"/>
          <w:szCs w:val="24"/>
        </w:rPr>
        <w:t xml:space="preserve"> long as you can provide evidence </w:t>
      </w:r>
      <w:r w:rsidR="00207BC2" w:rsidRPr="009D4314">
        <w:rPr>
          <w:rFonts w:ascii="Poppins" w:hAnsi="Poppins" w:cs="Poppins"/>
          <w:sz w:val="24"/>
          <w:szCs w:val="24"/>
        </w:rPr>
        <w:t xml:space="preserve">that </w:t>
      </w:r>
      <w:r w:rsidR="005E073A" w:rsidRPr="009D4314">
        <w:rPr>
          <w:rFonts w:ascii="Poppins" w:hAnsi="Poppins" w:cs="Poppins"/>
          <w:sz w:val="24"/>
          <w:szCs w:val="24"/>
        </w:rPr>
        <w:t xml:space="preserve">endorses </w:t>
      </w:r>
      <w:r w:rsidR="00207BC2" w:rsidRPr="009D4314">
        <w:rPr>
          <w:rFonts w:ascii="Poppins" w:hAnsi="Poppins" w:cs="Poppins"/>
          <w:sz w:val="24"/>
          <w:szCs w:val="24"/>
        </w:rPr>
        <w:t>the need as well as the proposed activity.</w:t>
      </w:r>
      <w:r w:rsidR="00170CC1" w:rsidRPr="009D4314">
        <w:rPr>
          <w:rFonts w:ascii="Poppins" w:hAnsi="Poppins" w:cs="Poppins"/>
          <w:sz w:val="24"/>
          <w:szCs w:val="24"/>
        </w:rPr>
        <w:t xml:space="preserve"> </w:t>
      </w:r>
      <w:r w:rsidR="00F5481C" w:rsidRPr="009D4314">
        <w:rPr>
          <w:rFonts w:ascii="Poppins" w:hAnsi="Poppins" w:cs="Poppins"/>
          <w:sz w:val="24"/>
          <w:szCs w:val="24"/>
        </w:rPr>
        <w:t xml:space="preserve">You must explain the relevancy and anticipated impacts and </w:t>
      </w:r>
      <w:r w:rsidR="00EA244A">
        <w:rPr>
          <w:rFonts w:ascii="Poppins" w:hAnsi="Poppins" w:cs="Poppins"/>
          <w:sz w:val="24"/>
          <w:szCs w:val="24"/>
        </w:rPr>
        <w:t>outputs</w:t>
      </w:r>
      <w:r w:rsidR="00F5481C" w:rsidRPr="009D4314">
        <w:rPr>
          <w:rFonts w:ascii="Poppins" w:hAnsi="Poppins" w:cs="Poppins"/>
          <w:sz w:val="24"/>
          <w:szCs w:val="24"/>
        </w:rPr>
        <w:t xml:space="preserve"> from your activity.</w:t>
      </w:r>
    </w:p>
    <w:p w14:paraId="1E08C055" w14:textId="77777777" w:rsidR="00F302EA" w:rsidRDefault="00F302EA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3FF04D22" w14:textId="6E71C7BE" w:rsidR="25D58E9E" w:rsidRPr="009D4314" w:rsidRDefault="25D58E9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lastRenderedPageBreak/>
        <w:t>What may I not apply for?</w:t>
      </w:r>
    </w:p>
    <w:p w14:paraId="417A05E3" w14:textId="101E35BA" w:rsidR="00726F7D" w:rsidRPr="009D4314" w:rsidRDefault="00726F7D" w:rsidP="25D58E9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</w:t>
      </w:r>
      <w:r w:rsidR="00F5481C" w:rsidRPr="009D4314">
        <w:rPr>
          <w:rFonts w:ascii="Poppins" w:hAnsi="Poppins" w:cs="Poppins"/>
          <w:sz w:val="24"/>
          <w:szCs w:val="24"/>
        </w:rPr>
        <w:t xml:space="preserve">here are a few activities that </w:t>
      </w:r>
      <w:r w:rsidR="001876BC" w:rsidRPr="009D4314">
        <w:rPr>
          <w:rFonts w:ascii="Poppins" w:hAnsi="Poppins" w:cs="Poppins"/>
          <w:sz w:val="24"/>
          <w:szCs w:val="24"/>
        </w:rPr>
        <w:t>will</w:t>
      </w:r>
      <w:r w:rsidR="00F5481C" w:rsidRPr="009D4314">
        <w:rPr>
          <w:rFonts w:ascii="Poppins" w:hAnsi="Poppins" w:cs="Poppins"/>
          <w:sz w:val="24"/>
          <w:szCs w:val="24"/>
        </w:rPr>
        <w:t xml:space="preserve"> not </w:t>
      </w:r>
      <w:r w:rsidR="001876BC" w:rsidRPr="009D4314">
        <w:rPr>
          <w:rFonts w:ascii="Poppins" w:hAnsi="Poppins" w:cs="Poppins"/>
          <w:sz w:val="24"/>
          <w:szCs w:val="24"/>
        </w:rPr>
        <w:t xml:space="preserve">be </w:t>
      </w:r>
      <w:r w:rsidR="00F5481C" w:rsidRPr="009D4314">
        <w:rPr>
          <w:rFonts w:ascii="Poppins" w:hAnsi="Poppins" w:cs="Poppins"/>
          <w:sz w:val="24"/>
          <w:szCs w:val="24"/>
        </w:rPr>
        <w:t>considered:</w:t>
      </w:r>
    </w:p>
    <w:p w14:paraId="4E6CB074" w14:textId="77777777" w:rsidR="00C94204" w:rsidRPr="009D4314" w:rsidRDefault="00C94204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Contingency costs, loans, endowments or interest</w:t>
      </w:r>
    </w:p>
    <w:p w14:paraId="3689293E" w14:textId="77777777" w:rsidR="00C94204" w:rsidRPr="009D4314" w:rsidRDefault="00C94204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Electricity generation and feed-in tariff payment</w:t>
      </w:r>
    </w:p>
    <w:p w14:paraId="59908738" w14:textId="4BAFE8F7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Political or religious campaigning </w:t>
      </w:r>
    </w:p>
    <w:p w14:paraId="0EBF9D5B" w14:textId="77777777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Profit-making/fundraising activities</w:t>
      </w:r>
    </w:p>
    <w:p w14:paraId="6804672D" w14:textId="238DC32D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VAT you </w:t>
      </w:r>
      <w:r w:rsidR="00F72D90" w:rsidRPr="009D4314">
        <w:rPr>
          <w:rFonts w:ascii="Poppins" w:hAnsi="Poppins" w:cs="Poppins"/>
          <w:sz w:val="24"/>
          <w:szCs w:val="24"/>
        </w:rPr>
        <w:t xml:space="preserve">could </w:t>
      </w:r>
      <w:r w:rsidRPr="009D4314">
        <w:rPr>
          <w:rFonts w:ascii="Poppins" w:hAnsi="Poppins" w:cs="Poppins"/>
          <w:sz w:val="24"/>
          <w:szCs w:val="24"/>
        </w:rPr>
        <w:t>reclaim</w:t>
      </w:r>
    </w:p>
    <w:p w14:paraId="0BF70F41" w14:textId="10856AD8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Statutory activities</w:t>
      </w:r>
    </w:p>
    <w:p w14:paraId="2010E54A" w14:textId="69609D9C" w:rsidR="006E205D" w:rsidRPr="009D4314" w:rsidRDefault="006E205D" w:rsidP="00B83BC5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Overseas travel</w:t>
      </w:r>
    </w:p>
    <w:p w14:paraId="2FD0D6DB" w14:textId="13190E1D" w:rsidR="00F76045" w:rsidRPr="009D4314" w:rsidRDefault="006E205D" w:rsidP="00E73241">
      <w:pPr>
        <w:pStyle w:val="ListParagraph"/>
        <w:numPr>
          <w:ilvl w:val="0"/>
          <w:numId w:val="10"/>
        </w:num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Alcohol</w:t>
      </w:r>
    </w:p>
    <w:p w14:paraId="6CD5DF41" w14:textId="1F48155C" w:rsidR="00AF1B99" w:rsidRPr="00E31829" w:rsidRDefault="00AF1B99" w:rsidP="008D5AED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E31829">
        <w:rPr>
          <w:rFonts w:ascii="Poppins" w:hAnsi="Poppins" w:cs="Poppins"/>
          <w:b/>
          <w:bCs/>
          <w:sz w:val="24"/>
          <w:szCs w:val="24"/>
        </w:rPr>
        <w:t xml:space="preserve">What type of </w:t>
      </w:r>
      <w:r>
        <w:rPr>
          <w:rFonts w:ascii="Poppins" w:hAnsi="Poppins" w:cs="Poppins"/>
          <w:b/>
          <w:bCs/>
          <w:sz w:val="24"/>
          <w:szCs w:val="24"/>
        </w:rPr>
        <w:t>projects</w:t>
      </w:r>
      <w:r w:rsidRPr="00E31829">
        <w:rPr>
          <w:rFonts w:ascii="Poppins" w:hAnsi="Poppins" w:cs="Poppins"/>
          <w:b/>
          <w:bCs/>
          <w:sz w:val="24"/>
          <w:szCs w:val="24"/>
        </w:rPr>
        <w:t xml:space="preserve"> will the panel be looking for? </w:t>
      </w:r>
    </w:p>
    <w:p w14:paraId="63E2C190" w14:textId="7FE28B10" w:rsidR="00AF1B99" w:rsidRDefault="00AF1B99" w:rsidP="00AF1B99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Your proposal should </w:t>
      </w:r>
      <w:r w:rsidR="00E4243D">
        <w:rPr>
          <w:rFonts w:ascii="Poppins" w:hAnsi="Poppins" w:cs="Poppins"/>
          <w:sz w:val="24"/>
          <w:szCs w:val="24"/>
        </w:rPr>
        <w:t xml:space="preserve">fit with the aims of social prescribing, </w:t>
      </w:r>
      <w:r>
        <w:rPr>
          <w:rFonts w:ascii="Poppins" w:hAnsi="Poppins" w:cs="Poppins"/>
          <w:sz w:val="24"/>
          <w:szCs w:val="24"/>
        </w:rPr>
        <w:t xml:space="preserve">which </w:t>
      </w:r>
      <w:r w:rsidR="004C6765">
        <w:rPr>
          <w:rFonts w:ascii="Poppins" w:hAnsi="Poppins" w:cs="Poppins"/>
          <w:sz w:val="24"/>
          <w:szCs w:val="24"/>
        </w:rPr>
        <w:t xml:space="preserve">is focused on alleviating </w:t>
      </w:r>
      <w:r w:rsidR="00945BEF">
        <w:rPr>
          <w:rFonts w:ascii="Poppins" w:hAnsi="Poppins" w:cs="Poppins"/>
          <w:sz w:val="24"/>
          <w:szCs w:val="24"/>
        </w:rPr>
        <w:t xml:space="preserve">a range of </w:t>
      </w:r>
      <w:r w:rsidR="008B08FB">
        <w:rPr>
          <w:rFonts w:ascii="Poppins" w:hAnsi="Poppins" w:cs="Poppins"/>
          <w:sz w:val="24"/>
          <w:szCs w:val="24"/>
        </w:rPr>
        <w:t>social issues that impact on peoples’ mental and physical health</w:t>
      </w:r>
      <w:r>
        <w:rPr>
          <w:rFonts w:ascii="Poppins" w:hAnsi="Poppins" w:cs="Poppins"/>
          <w:sz w:val="24"/>
          <w:szCs w:val="24"/>
        </w:rPr>
        <w:t xml:space="preserve">. </w:t>
      </w:r>
    </w:p>
    <w:p w14:paraId="61BD8F4D" w14:textId="502F64FA" w:rsidR="00AF1B99" w:rsidRDefault="00AF1B99" w:rsidP="00AF1B99">
      <w:pPr>
        <w:spacing w:before="120"/>
        <w:rPr>
          <w:rFonts w:ascii="Poppins" w:hAnsi="Poppins" w:cs="Poppins"/>
          <w:sz w:val="24"/>
          <w:szCs w:val="24"/>
        </w:rPr>
      </w:pPr>
      <w:r w:rsidRPr="00100591">
        <w:rPr>
          <w:rFonts w:ascii="Poppins" w:hAnsi="Poppins" w:cs="Poppins"/>
          <w:sz w:val="24"/>
          <w:szCs w:val="24"/>
        </w:rPr>
        <w:t xml:space="preserve">The panel will be </w:t>
      </w:r>
      <w:r w:rsidR="0027228B">
        <w:rPr>
          <w:rFonts w:ascii="Poppins" w:hAnsi="Poppins" w:cs="Poppins"/>
          <w:sz w:val="24"/>
          <w:szCs w:val="24"/>
        </w:rPr>
        <w:t>looking for</w:t>
      </w:r>
      <w:r>
        <w:rPr>
          <w:rFonts w:ascii="Poppins" w:hAnsi="Poppins" w:cs="Poppins"/>
          <w:sz w:val="24"/>
          <w:szCs w:val="24"/>
        </w:rPr>
        <w:t xml:space="preserve"> proposals that demonstrate a viable, sustainable response to needs identified from community engagement</w:t>
      </w:r>
      <w:r w:rsidR="00945BEF">
        <w:rPr>
          <w:rFonts w:ascii="Poppins" w:hAnsi="Poppins" w:cs="Poppins"/>
          <w:sz w:val="24"/>
          <w:szCs w:val="24"/>
        </w:rPr>
        <w:t>,</w:t>
      </w:r>
      <w:r>
        <w:rPr>
          <w:rFonts w:ascii="Poppins" w:hAnsi="Poppins" w:cs="Poppins"/>
          <w:sz w:val="24"/>
          <w:szCs w:val="24"/>
        </w:rPr>
        <w:t xml:space="preserve"> alongside evidence of community involvement in delivery of the project.</w:t>
      </w:r>
    </w:p>
    <w:p w14:paraId="0C288E07" w14:textId="329F5234" w:rsidR="00931EE5" w:rsidRPr="00100591" w:rsidRDefault="005B42D0" w:rsidP="00AF1B99">
      <w:pPr>
        <w:spacing w:before="12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Within the</w:t>
      </w:r>
      <w:r w:rsidR="001117DD">
        <w:rPr>
          <w:rFonts w:ascii="Poppins" w:hAnsi="Poppins" w:cs="Poppins"/>
          <w:sz w:val="24"/>
          <w:szCs w:val="24"/>
        </w:rPr>
        <w:t>se</w:t>
      </w:r>
      <w:r>
        <w:rPr>
          <w:rFonts w:ascii="Poppins" w:hAnsi="Poppins" w:cs="Poppins"/>
          <w:sz w:val="24"/>
          <w:szCs w:val="24"/>
        </w:rPr>
        <w:t xml:space="preserve"> parameters, there </w:t>
      </w:r>
      <w:r w:rsidR="0051643E">
        <w:rPr>
          <w:rFonts w:ascii="Poppins" w:hAnsi="Poppins" w:cs="Poppins"/>
          <w:sz w:val="24"/>
          <w:szCs w:val="24"/>
        </w:rPr>
        <w:t xml:space="preserve">are no specific types of service </w:t>
      </w:r>
      <w:r w:rsidR="002E034A">
        <w:rPr>
          <w:rFonts w:ascii="Poppins" w:hAnsi="Poppins" w:cs="Poppins"/>
          <w:sz w:val="24"/>
          <w:szCs w:val="24"/>
        </w:rPr>
        <w:t xml:space="preserve">excluded </w:t>
      </w:r>
      <w:r w:rsidR="0051643E">
        <w:rPr>
          <w:rFonts w:ascii="Poppins" w:hAnsi="Poppins" w:cs="Poppins"/>
          <w:sz w:val="24"/>
          <w:szCs w:val="24"/>
        </w:rPr>
        <w:t xml:space="preserve">from this fund, but </w:t>
      </w:r>
      <w:r w:rsidR="002E034A">
        <w:rPr>
          <w:rFonts w:ascii="Poppins" w:hAnsi="Poppins" w:cs="Poppins"/>
          <w:sz w:val="24"/>
          <w:szCs w:val="24"/>
        </w:rPr>
        <w:t xml:space="preserve">applicants </w:t>
      </w:r>
      <w:r w:rsidR="0051643E">
        <w:rPr>
          <w:rFonts w:ascii="Poppins" w:hAnsi="Poppins" w:cs="Poppins"/>
          <w:sz w:val="24"/>
          <w:szCs w:val="24"/>
        </w:rPr>
        <w:t xml:space="preserve">should ensure that any proposed service does not overlap or duplicate existing </w:t>
      </w:r>
      <w:r w:rsidR="003F1CD2">
        <w:rPr>
          <w:rFonts w:ascii="Poppins" w:hAnsi="Poppins" w:cs="Poppins"/>
          <w:sz w:val="24"/>
          <w:szCs w:val="24"/>
        </w:rPr>
        <w:t>resources</w:t>
      </w:r>
      <w:r w:rsidR="0051643E">
        <w:rPr>
          <w:rFonts w:ascii="Poppins" w:hAnsi="Poppins" w:cs="Poppins"/>
          <w:sz w:val="24"/>
          <w:szCs w:val="24"/>
        </w:rPr>
        <w:t xml:space="preserve">, </w:t>
      </w:r>
      <w:r w:rsidR="008616E8">
        <w:rPr>
          <w:rFonts w:ascii="Poppins" w:hAnsi="Poppins" w:cs="Poppins"/>
          <w:sz w:val="24"/>
          <w:szCs w:val="24"/>
        </w:rPr>
        <w:t xml:space="preserve">is </w:t>
      </w:r>
      <w:r w:rsidR="003F1CD2">
        <w:rPr>
          <w:rFonts w:ascii="Poppins" w:hAnsi="Poppins" w:cs="Poppins"/>
          <w:sz w:val="24"/>
          <w:szCs w:val="24"/>
        </w:rPr>
        <w:t xml:space="preserve">designed in collaboration </w:t>
      </w:r>
      <w:r w:rsidR="008616E8">
        <w:rPr>
          <w:rFonts w:ascii="Poppins" w:hAnsi="Poppins" w:cs="Poppins"/>
          <w:sz w:val="24"/>
          <w:szCs w:val="24"/>
        </w:rPr>
        <w:t>with related community groups/services</w:t>
      </w:r>
      <w:r w:rsidR="003F1CD2">
        <w:rPr>
          <w:rFonts w:ascii="Poppins" w:hAnsi="Poppins" w:cs="Poppins"/>
          <w:sz w:val="24"/>
          <w:szCs w:val="24"/>
        </w:rPr>
        <w:t xml:space="preserve">, </w:t>
      </w:r>
      <w:r w:rsidR="002B7716">
        <w:rPr>
          <w:rFonts w:ascii="Poppins" w:hAnsi="Poppins" w:cs="Poppins"/>
          <w:sz w:val="24"/>
          <w:szCs w:val="24"/>
        </w:rPr>
        <w:t xml:space="preserve">and </w:t>
      </w:r>
      <w:r w:rsidR="005C1421">
        <w:rPr>
          <w:rFonts w:ascii="Poppins" w:hAnsi="Poppins" w:cs="Poppins"/>
          <w:sz w:val="24"/>
          <w:szCs w:val="24"/>
        </w:rPr>
        <w:t xml:space="preserve">links with </w:t>
      </w:r>
      <w:r w:rsidR="003F1CD2">
        <w:rPr>
          <w:rFonts w:ascii="Poppins" w:hAnsi="Poppins" w:cs="Poppins"/>
          <w:sz w:val="24"/>
          <w:szCs w:val="24"/>
        </w:rPr>
        <w:t xml:space="preserve">existing </w:t>
      </w:r>
      <w:r w:rsidR="005C1421">
        <w:rPr>
          <w:rFonts w:ascii="Poppins" w:hAnsi="Poppins" w:cs="Poppins"/>
          <w:sz w:val="24"/>
          <w:szCs w:val="24"/>
        </w:rPr>
        <w:t xml:space="preserve">networks to ensure </w:t>
      </w:r>
      <w:r w:rsidR="00000B54">
        <w:rPr>
          <w:rFonts w:ascii="Poppins" w:hAnsi="Poppins" w:cs="Poppins"/>
          <w:sz w:val="24"/>
          <w:szCs w:val="24"/>
        </w:rPr>
        <w:t>best value.</w:t>
      </w:r>
    </w:p>
    <w:p w14:paraId="39C0DB0C" w14:textId="1E4C70FF" w:rsidR="003026C9" w:rsidRDefault="003026C9" w:rsidP="00F92110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What are GP Clusters?</w:t>
      </w:r>
    </w:p>
    <w:p w14:paraId="60C8EFE0" w14:textId="1A6AEE52" w:rsidR="007E20A4" w:rsidRPr="007E20A4" w:rsidRDefault="007E20A4" w:rsidP="007E20A4">
      <w:pPr>
        <w:spacing w:before="240" w:line="240" w:lineRule="auto"/>
        <w:rPr>
          <w:rFonts w:ascii="Poppins" w:hAnsi="Poppins" w:cs="Poppins"/>
          <w:sz w:val="24"/>
          <w:szCs w:val="24"/>
        </w:rPr>
      </w:pPr>
      <w:r w:rsidRPr="007E20A4">
        <w:rPr>
          <w:rFonts w:ascii="Poppins" w:hAnsi="Poppins" w:cs="Poppins"/>
          <w:sz w:val="24"/>
          <w:szCs w:val="24"/>
        </w:rPr>
        <w:t>GP clusters are typically groups of between five to eight GP practices in a close geographical location.</w:t>
      </w:r>
      <w:r>
        <w:rPr>
          <w:rFonts w:ascii="Poppins" w:hAnsi="Poppins" w:cs="Poppins"/>
          <w:sz w:val="24"/>
          <w:szCs w:val="24"/>
        </w:rPr>
        <w:t xml:space="preserve"> </w:t>
      </w:r>
      <w:r w:rsidRPr="007E20A4">
        <w:rPr>
          <w:rFonts w:ascii="Poppins" w:hAnsi="Poppins" w:cs="Poppins"/>
          <w:sz w:val="24"/>
          <w:szCs w:val="24"/>
        </w:rPr>
        <w:t>The purpose of clusters is to:</w:t>
      </w:r>
    </w:p>
    <w:p w14:paraId="0A4644E6" w14:textId="199C45DB" w:rsidR="007E20A4" w:rsidRPr="007E20A4" w:rsidRDefault="007E20A4" w:rsidP="007E20A4">
      <w:pPr>
        <w:pStyle w:val="ListParagraph"/>
        <w:numPr>
          <w:ilvl w:val="0"/>
          <w:numId w:val="16"/>
        </w:numPr>
        <w:spacing w:before="240" w:line="240" w:lineRule="auto"/>
        <w:rPr>
          <w:rFonts w:ascii="Poppins" w:hAnsi="Poppins" w:cs="Poppins"/>
          <w:sz w:val="24"/>
          <w:szCs w:val="24"/>
        </w:rPr>
      </w:pPr>
      <w:r w:rsidRPr="007E20A4">
        <w:rPr>
          <w:rFonts w:ascii="Poppins" w:hAnsi="Poppins" w:cs="Poppins"/>
          <w:sz w:val="24"/>
          <w:szCs w:val="24"/>
        </w:rPr>
        <w:t xml:space="preserve">encourage quality improvement activity </w:t>
      </w:r>
      <w:r w:rsidR="00E752E3">
        <w:rPr>
          <w:rFonts w:ascii="Poppins" w:hAnsi="Poppins" w:cs="Poppins"/>
          <w:sz w:val="24"/>
          <w:szCs w:val="24"/>
        </w:rPr>
        <w:t>among GPs</w:t>
      </w:r>
    </w:p>
    <w:p w14:paraId="4023C20A" w14:textId="2415ABC8" w:rsidR="003026C9" w:rsidRDefault="007E20A4" w:rsidP="007E20A4">
      <w:pPr>
        <w:pStyle w:val="ListParagraph"/>
        <w:numPr>
          <w:ilvl w:val="0"/>
          <w:numId w:val="16"/>
        </w:numPr>
        <w:spacing w:before="240" w:line="240" w:lineRule="auto"/>
        <w:rPr>
          <w:rFonts w:ascii="Poppins" w:hAnsi="Poppins" w:cs="Poppins"/>
          <w:sz w:val="24"/>
          <w:szCs w:val="24"/>
        </w:rPr>
      </w:pPr>
      <w:r w:rsidRPr="007E20A4">
        <w:rPr>
          <w:rFonts w:ascii="Poppins" w:hAnsi="Poppins" w:cs="Poppins"/>
          <w:sz w:val="24"/>
          <w:szCs w:val="24"/>
        </w:rPr>
        <w:t xml:space="preserve">contribute to </w:t>
      </w:r>
      <w:r w:rsidR="003B1E04">
        <w:rPr>
          <w:rFonts w:ascii="Poppins" w:hAnsi="Poppins" w:cs="Poppins"/>
          <w:sz w:val="24"/>
          <w:szCs w:val="24"/>
        </w:rPr>
        <w:t xml:space="preserve">the </w:t>
      </w:r>
      <w:r w:rsidRPr="007E20A4">
        <w:rPr>
          <w:rFonts w:ascii="Poppins" w:hAnsi="Poppins" w:cs="Poppins"/>
          <w:sz w:val="24"/>
          <w:szCs w:val="24"/>
        </w:rPr>
        <w:t>oversight</w:t>
      </w:r>
      <w:r w:rsidR="003B1E04">
        <w:rPr>
          <w:rFonts w:ascii="Poppins" w:hAnsi="Poppins" w:cs="Poppins"/>
          <w:sz w:val="24"/>
          <w:szCs w:val="24"/>
        </w:rPr>
        <w:t>/</w:t>
      </w:r>
      <w:r w:rsidRPr="007E20A4">
        <w:rPr>
          <w:rFonts w:ascii="Poppins" w:hAnsi="Poppins" w:cs="Poppins"/>
          <w:sz w:val="24"/>
          <w:szCs w:val="24"/>
        </w:rPr>
        <w:t xml:space="preserve">development of local healthcare </w:t>
      </w:r>
    </w:p>
    <w:p w14:paraId="20F32B5E" w14:textId="0CA5C540" w:rsidR="00567F79" w:rsidRPr="00567F79" w:rsidRDefault="00567F79" w:rsidP="00567F79">
      <w:pPr>
        <w:spacing w:before="240"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This fund is aimed at eight specific GP Clusters </w:t>
      </w:r>
      <w:r w:rsidR="005F18FF">
        <w:rPr>
          <w:rFonts w:ascii="Poppins" w:hAnsi="Poppins" w:cs="Poppins"/>
          <w:sz w:val="24"/>
          <w:szCs w:val="24"/>
        </w:rPr>
        <w:t>which already exist in Highland. Please see details online and in the application guidance.</w:t>
      </w:r>
      <w:r w:rsidR="000856A0">
        <w:rPr>
          <w:rFonts w:ascii="Poppins" w:hAnsi="Poppins" w:cs="Poppins"/>
          <w:sz w:val="24"/>
          <w:szCs w:val="24"/>
        </w:rPr>
        <w:t xml:space="preserve"> </w:t>
      </w:r>
    </w:p>
    <w:p w14:paraId="0690CDF9" w14:textId="77777777" w:rsidR="00F302EA" w:rsidRDefault="00F302EA" w:rsidP="00F92110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78FE14E4" w14:textId="50C73D8B" w:rsidR="00730423" w:rsidRDefault="00730423" w:rsidP="00F92110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lastRenderedPageBreak/>
        <w:t xml:space="preserve">What if our </w:t>
      </w:r>
      <w:r w:rsidR="00465048">
        <w:rPr>
          <w:rFonts w:ascii="Poppins" w:hAnsi="Poppins" w:cs="Poppins"/>
          <w:b/>
          <w:bCs/>
          <w:sz w:val="24"/>
          <w:szCs w:val="24"/>
        </w:rPr>
        <w:t xml:space="preserve">proposed </w:t>
      </w:r>
      <w:r>
        <w:rPr>
          <w:rFonts w:ascii="Poppins" w:hAnsi="Poppins" w:cs="Poppins"/>
          <w:b/>
          <w:bCs/>
          <w:sz w:val="24"/>
          <w:szCs w:val="24"/>
        </w:rPr>
        <w:t xml:space="preserve">service does not cover the whole cluster area? </w:t>
      </w:r>
    </w:p>
    <w:p w14:paraId="51B01452" w14:textId="1FB54CA4" w:rsidR="005B65EB" w:rsidRDefault="00DC6AFF" w:rsidP="00F92110">
      <w:pPr>
        <w:spacing w:before="240"/>
        <w:rPr>
          <w:rFonts w:ascii="Poppins" w:hAnsi="Poppins" w:cs="Poppins"/>
          <w:sz w:val="24"/>
          <w:szCs w:val="24"/>
        </w:rPr>
      </w:pPr>
      <w:r w:rsidRPr="00DC6AFF">
        <w:rPr>
          <w:rFonts w:ascii="Poppins" w:hAnsi="Poppins" w:cs="Poppins"/>
          <w:sz w:val="24"/>
          <w:szCs w:val="24"/>
        </w:rPr>
        <w:t xml:space="preserve">The aim is to provide activity that serves </w:t>
      </w:r>
      <w:r>
        <w:rPr>
          <w:rFonts w:ascii="Poppins" w:hAnsi="Poppins" w:cs="Poppins"/>
          <w:sz w:val="24"/>
          <w:szCs w:val="24"/>
        </w:rPr>
        <w:t>a patient</w:t>
      </w:r>
      <w:r w:rsidRPr="00DC6AFF">
        <w:rPr>
          <w:rFonts w:ascii="Poppins" w:hAnsi="Poppins" w:cs="Poppins"/>
          <w:sz w:val="24"/>
          <w:szCs w:val="24"/>
        </w:rPr>
        <w:t xml:space="preserve"> population within one </w:t>
      </w:r>
      <w:r w:rsidR="00FB0203">
        <w:rPr>
          <w:rFonts w:ascii="Poppins" w:hAnsi="Poppins" w:cs="Poppins"/>
          <w:sz w:val="24"/>
          <w:szCs w:val="24"/>
        </w:rPr>
        <w:t xml:space="preserve">or more GP </w:t>
      </w:r>
      <w:r w:rsidRPr="00DC6AFF">
        <w:rPr>
          <w:rFonts w:ascii="Poppins" w:hAnsi="Poppins" w:cs="Poppins"/>
          <w:sz w:val="24"/>
          <w:szCs w:val="24"/>
        </w:rPr>
        <w:t>clusters</w:t>
      </w:r>
      <w:r w:rsidR="004E5552">
        <w:rPr>
          <w:rFonts w:ascii="Poppins" w:hAnsi="Poppins" w:cs="Poppins"/>
          <w:sz w:val="24"/>
          <w:szCs w:val="24"/>
        </w:rPr>
        <w:t>, which have been designated the priorities for this funding</w:t>
      </w:r>
      <w:r w:rsidRPr="00DC6AFF">
        <w:rPr>
          <w:rFonts w:ascii="Poppins" w:hAnsi="Poppins" w:cs="Poppins"/>
          <w:sz w:val="24"/>
          <w:szCs w:val="24"/>
        </w:rPr>
        <w:t xml:space="preserve">. </w:t>
      </w:r>
      <w:r>
        <w:rPr>
          <w:rFonts w:ascii="Poppins" w:hAnsi="Poppins" w:cs="Poppins"/>
          <w:sz w:val="24"/>
          <w:szCs w:val="24"/>
        </w:rPr>
        <w:t xml:space="preserve">You are not required to cover the whole GP Cluster area. </w:t>
      </w:r>
    </w:p>
    <w:p w14:paraId="24B3F4D6" w14:textId="1CAFE34A" w:rsidR="005B65EB" w:rsidRDefault="005B65EB" w:rsidP="005B65EB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 xml:space="preserve">What if our service may cover more than one cluster area? </w:t>
      </w:r>
    </w:p>
    <w:p w14:paraId="707A73A8" w14:textId="5917FFEB" w:rsidR="005B65EB" w:rsidRPr="00DC6AFF" w:rsidRDefault="004E5552" w:rsidP="00F92110">
      <w:pPr>
        <w:spacing w:before="240"/>
        <w:rPr>
          <w:rFonts w:ascii="Poppins" w:hAnsi="Poppins" w:cs="Poppins"/>
          <w:sz w:val="24"/>
          <w:szCs w:val="24"/>
        </w:rPr>
      </w:pPr>
      <w:r w:rsidRPr="00DC6AFF">
        <w:rPr>
          <w:rFonts w:ascii="Poppins" w:hAnsi="Poppins" w:cs="Poppins"/>
          <w:sz w:val="24"/>
          <w:szCs w:val="24"/>
        </w:rPr>
        <w:t xml:space="preserve">The aim is to provide activity that serves </w:t>
      </w:r>
      <w:r>
        <w:rPr>
          <w:rFonts w:ascii="Poppins" w:hAnsi="Poppins" w:cs="Poppins"/>
          <w:sz w:val="24"/>
          <w:szCs w:val="24"/>
        </w:rPr>
        <w:t>a patient</w:t>
      </w:r>
      <w:r w:rsidRPr="00DC6AFF">
        <w:rPr>
          <w:rFonts w:ascii="Poppins" w:hAnsi="Poppins" w:cs="Poppins"/>
          <w:sz w:val="24"/>
          <w:szCs w:val="24"/>
        </w:rPr>
        <w:t xml:space="preserve"> population within one </w:t>
      </w:r>
      <w:r w:rsidR="00FB0203">
        <w:rPr>
          <w:rFonts w:ascii="Poppins" w:hAnsi="Poppins" w:cs="Poppins"/>
          <w:sz w:val="24"/>
          <w:szCs w:val="24"/>
        </w:rPr>
        <w:t>o</w:t>
      </w:r>
      <w:r w:rsidR="00C764FA">
        <w:rPr>
          <w:rFonts w:ascii="Poppins" w:hAnsi="Poppins" w:cs="Poppins"/>
          <w:sz w:val="24"/>
          <w:szCs w:val="24"/>
        </w:rPr>
        <w:t>r</w:t>
      </w:r>
      <w:r w:rsidR="00FB0203">
        <w:rPr>
          <w:rFonts w:ascii="Poppins" w:hAnsi="Poppins" w:cs="Poppins"/>
          <w:sz w:val="24"/>
          <w:szCs w:val="24"/>
        </w:rPr>
        <w:t xml:space="preserve"> more GP </w:t>
      </w:r>
      <w:r w:rsidRPr="00DC6AFF">
        <w:rPr>
          <w:rFonts w:ascii="Poppins" w:hAnsi="Poppins" w:cs="Poppins"/>
          <w:sz w:val="24"/>
          <w:szCs w:val="24"/>
        </w:rPr>
        <w:t>clusters</w:t>
      </w:r>
      <w:r>
        <w:rPr>
          <w:rFonts w:ascii="Poppins" w:hAnsi="Poppins" w:cs="Poppins"/>
          <w:sz w:val="24"/>
          <w:szCs w:val="24"/>
        </w:rPr>
        <w:t>, which have been designated the priorities for this funding</w:t>
      </w:r>
      <w:r w:rsidRPr="00DC6AFF">
        <w:rPr>
          <w:rFonts w:ascii="Poppins" w:hAnsi="Poppins" w:cs="Poppins"/>
          <w:sz w:val="24"/>
          <w:szCs w:val="24"/>
        </w:rPr>
        <w:t>.</w:t>
      </w:r>
      <w:r w:rsidR="00C764FA">
        <w:rPr>
          <w:rFonts w:ascii="Poppins" w:hAnsi="Poppins" w:cs="Poppins"/>
          <w:sz w:val="24"/>
          <w:szCs w:val="24"/>
        </w:rPr>
        <w:t xml:space="preserve"> You may select more than one cluster within the application.</w:t>
      </w:r>
    </w:p>
    <w:p w14:paraId="354158ED" w14:textId="258F69A9" w:rsidR="00F92110" w:rsidRPr="009D4314" w:rsidRDefault="00F92110" w:rsidP="00F92110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Who can apply? </w:t>
      </w:r>
    </w:p>
    <w:p w14:paraId="26FD3F3C" w14:textId="77777777" w:rsidR="00F92110" w:rsidRPr="009D4314" w:rsidRDefault="00F92110" w:rsidP="00F921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Any constituted third sector organisation who has access to their own bank account and can demonstrate their ability to competently deliver the proposed activities, outlined in their application. </w:t>
      </w:r>
    </w:p>
    <w:p w14:paraId="5C6FB10B" w14:textId="77777777" w:rsidR="00F92110" w:rsidRDefault="00F92110" w:rsidP="00F92110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In addition, you (or one of your partners in a collaborative bid) must have experience operating or delivering services in the Highlands.</w:t>
      </w:r>
    </w:p>
    <w:p w14:paraId="43E7E171" w14:textId="77777777" w:rsidR="00F92110" w:rsidRPr="00094A8C" w:rsidRDefault="00F92110" w:rsidP="00F92110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Unincorporated organisations may </w:t>
      </w:r>
      <w:r w:rsidRPr="00C2782E">
        <w:rPr>
          <w:rFonts w:ascii="Poppins" w:hAnsi="Poppins" w:cs="Poppins"/>
          <w:sz w:val="24"/>
          <w:szCs w:val="24"/>
          <w:u w:val="single"/>
        </w:rPr>
        <w:t>not</w:t>
      </w:r>
      <w:r>
        <w:rPr>
          <w:rFonts w:ascii="Poppins" w:hAnsi="Poppins" w:cs="Poppins"/>
          <w:sz w:val="24"/>
          <w:szCs w:val="24"/>
        </w:rPr>
        <w:t xml:space="preserve"> apply for a grant but can benefit from the funding by </w:t>
      </w:r>
      <w:r w:rsidRPr="00094A8C">
        <w:rPr>
          <w:rFonts w:ascii="Poppins" w:hAnsi="Poppins" w:cs="Poppins"/>
          <w:sz w:val="24"/>
          <w:szCs w:val="24"/>
        </w:rPr>
        <w:t>collaborat</w:t>
      </w:r>
      <w:r>
        <w:rPr>
          <w:rFonts w:ascii="Poppins" w:hAnsi="Poppins" w:cs="Poppins"/>
          <w:sz w:val="24"/>
          <w:szCs w:val="24"/>
        </w:rPr>
        <w:t>ing</w:t>
      </w:r>
      <w:r w:rsidRPr="00094A8C">
        <w:rPr>
          <w:rFonts w:ascii="Poppins" w:hAnsi="Poppins" w:cs="Poppins"/>
          <w:sz w:val="24"/>
          <w:szCs w:val="24"/>
        </w:rPr>
        <w:t>/partner</w:t>
      </w:r>
      <w:r>
        <w:rPr>
          <w:rFonts w:ascii="Poppins" w:hAnsi="Poppins" w:cs="Poppins"/>
          <w:sz w:val="24"/>
          <w:szCs w:val="24"/>
        </w:rPr>
        <w:t>ing</w:t>
      </w:r>
      <w:r w:rsidRPr="00094A8C">
        <w:rPr>
          <w:rFonts w:ascii="Poppins" w:hAnsi="Poppins" w:cs="Poppins"/>
          <w:sz w:val="24"/>
          <w:szCs w:val="24"/>
        </w:rPr>
        <w:t xml:space="preserve"> with an organisation that has the necessary structure and safeguards in place</w:t>
      </w:r>
      <w:r>
        <w:rPr>
          <w:rFonts w:ascii="Poppins" w:hAnsi="Poppins" w:cs="Poppins"/>
          <w:sz w:val="24"/>
          <w:szCs w:val="24"/>
        </w:rPr>
        <w:t xml:space="preserve"> to manage the grant.</w:t>
      </w:r>
    </w:p>
    <w:p w14:paraId="31C07BDA" w14:textId="77777777" w:rsidR="00F92110" w:rsidRPr="009D4314" w:rsidRDefault="00F92110" w:rsidP="00F92110">
      <w:pPr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How much can I apply for?</w:t>
      </w:r>
    </w:p>
    <w:p w14:paraId="405C1ED4" w14:textId="18704592" w:rsidR="00F92110" w:rsidRDefault="00F92110" w:rsidP="00F92110">
      <w:pPr>
        <w:spacing w:after="240"/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maximum grant is </w:t>
      </w:r>
      <w:r w:rsidRPr="00F82B73">
        <w:rPr>
          <w:rFonts w:ascii="Poppins" w:hAnsi="Poppins" w:cs="Poppins"/>
          <w:sz w:val="24"/>
          <w:szCs w:val="24"/>
        </w:rPr>
        <w:t>£</w:t>
      </w:r>
      <w:r>
        <w:rPr>
          <w:rFonts w:ascii="Poppins" w:hAnsi="Poppins" w:cs="Poppins"/>
          <w:sz w:val="24"/>
          <w:szCs w:val="24"/>
        </w:rPr>
        <w:t>1</w:t>
      </w:r>
      <w:r w:rsidRPr="00F82B73">
        <w:rPr>
          <w:rFonts w:ascii="Poppins" w:hAnsi="Poppins" w:cs="Poppins"/>
          <w:sz w:val="24"/>
          <w:szCs w:val="24"/>
        </w:rPr>
        <w:t xml:space="preserve">0,000 </w:t>
      </w:r>
      <w:r w:rsidRPr="009D4314">
        <w:rPr>
          <w:rFonts w:ascii="Poppins" w:hAnsi="Poppins" w:cs="Poppins"/>
          <w:sz w:val="24"/>
          <w:szCs w:val="24"/>
        </w:rPr>
        <w:t xml:space="preserve">per </w:t>
      </w:r>
      <w:r>
        <w:rPr>
          <w:rFonts w:ascii="Poppins" w:hAnsi="Poppins" w:cs="Poppins"/>
          <w:sz w:val="24"/>
          <w:szCs w:val="24"/>
        </w:rPr>
        <w:t xml:space="preserve">proposed project </w:t>
      </w:r>
      <w:r w:rsidRPr="009D4314">
        <w:rPr>
          <w:rFonts w:ascii="Poppins" w:hAnsi="Poppins" w:cs="Poppins"/>
          <w:sz w:val="24"/>
          <w:szCs w:val="24"/>
        </w:rPr>
        <w:t xml:space="preserve">or collaborative bid </w:t>
      </w:r>
      <w:r>
        <w:rPr>
          <w:rFonts w:ascii="Poppins" w:hAnsi="Poppins" w:cs="Poppins"/>
          <w:sz w:val="24"/>
          <w:szCs w:val="24"/>
        </w:rPr>
        <w:t xml:space="preserve">to </w:t>
      </w:r>
      <w:r w:rsidRPr="009D4314">
        <w:rPr>
          <w:rFonts w:ascii="Poppins" w:hAnsi="Poppins" w:cs="Poppins"/>
          <w:sz w:val="24"/>
          <w:szCs w:val="24"/>
        </w:rPr>
        <w:t xml:space="preserve">be spent </w:t>
      </w:r>
      <w:r w:rsidR="00AE1AAC">
        <w:rPr>
          <w:rFonts w:ascii="Poppins" w:hAnsi="Poppins" w:cs="Poppins"/>
          <w:sz w:val="24"/>
          <w:szCs w:val="24"/>
        </w:rPr>
        <w:t xml:space="preserve">during the funding period - </w:t>
      </w:r>
      <w:r w:rsidR="00E20789">
        <w:rPr>
          <w:rFonts w:ascii="Poppins" w:hAnsi="Poppins" w:cs="Poppins"/>
          <w:sz w:val="24"/>
          <w:szCs w:val="24"/>
        </w:rPr>
        <w:t>July</w:t>
      </w:r>
      <w:r>
        <w:rPr>
          <w:rFonts w:ascii="Poppins" w:hAnsi="Poppins" w:cs="Poppins"/>
          <w:sz w:val="24"/>
          <w:szCs w:val="24"/>
        </w:rPr>
        <w:t xml:space="preserve"> 2025 </w:t>
      </w:r>
      <w:r w:rsidR="00AE1AAC">
        <w:rPr>
          <w:rFonts w:ascii="Poppins" w:hAnsi="Poppins" w:cs="Poppins"/>
          <w:sz w:val="24"/>
          <w:szCs w:val="24"/>
        </w:rPr>
        <w:t xml:space="preserve">- </w:t>
      </w:r>
      <w:r w:rsidR="00E20789">
        <w:rPr>
          <w:rFonts w:ascii="Poppins" w:hAnsi="Poppins" w:cs="Poppins"/>
          <w:sz w:val="24"/>
          <w:szCs w:val="24"/>
        </w:rPr>
        <w:t>March 2027</w:t>
      </w:r>
      <w:r w:rsidRPr="009D4314">
        <w:rPr>
          <w:rFonts w:ascii="Poppins" w:hAnsi="Poppins" w:cs="Poppins"/>
          <w:sz w:val="24"/>
          <w:szCs w:val="24"/>
        </w:rPr>
        <w:t xml:space="preserve">. </w:t>
      </w:r>
      <w:r>
        <w:rPr>
          <w:rFonts w:ascii="Poppins" w:hAnsi="Poppins" w:cs="Poppins"/>
          <w:sz w:val="24"/>
          <w:szCs w:val="24"/>
        </w:rPr>
        <w:t>Y</w:t>
      </w:r>
      <w:r w:rsidRPr="009D4314">
        <w:rPr>
          <w:rFonts w:ascii="Poppins" w:hAnsi="Poppins" w:cs="Poppins"/>
          <w:sz w:val="24"/>
          <w:szCs w:val="24"/>
        </w:rPr>
        <w:t xml:space="preserve">our request should be driven by the actual cost </w:t>
      </w:r>
      <w:r>
        <w:rPr>
          <w:rFonts w:ascii="Poppins" w:hAnsi="Poppins" w:cs="Poppins"/>
          <w:sz w:val="24"/>
          <w:szCs w:val="24"/>
        </w:rPr>
        <w:t xml:space="preserve">of what </w:t>
      </w:r>
      <w:r w:rsidRPr="009D4314">
        <w:rPr>
          <w:rFonts w:ascii="Poppins" w:hAnsi="Poppins" w:cs="Poppins"/>
          <w:sz w:val="24"/>
          <w:szCs w:val="24"/>
        </w:rPr>
        <w:t>you want to pilot or deliver, rather than designing activity to fit the budget</w:t>
      </w:r>
      <w:r w:rsidR="00D00B4A">
        <w:rPr>
          <w:rFonts w:ascii="Poppins" w:hAnsi="Poppins" w:cs="Poppins"/>
          <w:sz w:val="24"/>
          <w:szCs w:val="24"/>
        </w:rPr>
        <w:t xml:space="preserve"> or timeline of the fund</w:t>
      </w:r>
      <w:r w:rsidRPr="009D4314">
        <w:rPr>
          <w:rFonts w:ascii="Poppins" w:hAnsi="Poppins" w:cs="Poppins"/>
          <w:sz w:val="24"/>
          <w:szCs w:val="24"/>
        </w:rPr>
        <w:t>.</w:t>
      </w:r>
    </w:p>
    <w:p w14:paraId="74B9830D" w14:textId="6DB7C487" w:rsidR="00E20789" w:rsidRPr="00AE1AAC" w:rsidRDefault="00766195" w:rsidP="00F92110">
      <w:pPr>
        <w:spacing w:after="240"/>
        <w:rPr>
          <w:rFonts w:ascii="Poppins" w:hAnsi="Poppins" w:cs="Poppins"/>
          <w:b/>
          <w:bCs/>
          <w:sz w:val="24"/>
          <w:szCs w:val="24"/>
        </w:rPr>
      </w:pPr>
      <w:r w:rsidRPr="00AE1AAC">
        <w:rPr>
          <w:rFonts w:ascii="Poppins" w:hAnsi="Poppins" w:cs="Poppins"/>
          <w:b/>
          <w:bCs/>
          <w:sz w:val="24"/>
          <w:szCs w:val="24"/>
        </w:rPr>
        <w:t xml:space="preserve">What duration of project would </w:t>
      </w:r>
      <w:r w:rsidR="00416C0D" w:rsidRPr="00AE1AAC">
        <w:rPr>
          <w:rFonts w:ascii="Poppins" w:hAnsi="Poppins" w:cs="Poppins"/>
          <w:b/>
          <w:bCs/>
          <w:sz w:val="24"/>
          <w:szCs w:val="24"/>
        </w:rPr>
        <w:t>be eligible?</w:t>
      </w:r>
    </w:p>
    <w:p w14:paraId="6DC5C539" w14:textId="7C8394B2" w:rsidR="00416C0D" w:rsidRPr="007F1D28" w:rsidRDefault="00416C0D" w:rsidP="00F92110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Your project duration should be dictated by the amount of funding available and the cost of delivering the </w:t>
      </w:r>
      <w:r w:rsidR="007E46BC">
        <w:rPr>
          <w:rFonts w:ascii="Poppins" w:hAnsi="Poppins" w:cs="Poppins"/>
          <w:sz w:val="24"/>
          <w:szCs w:val="24"/>
        </w:rPr>
        <w:t xml:space="preserve">proposed </w:t>
      </w:r>
      <w:r>
        <w:rPr>
          <w:rFonts w:ascii="Poppins" w:hAnsi="Poppins" w:cs="Poppins"/>
          <w:sz w:val="24"/>
          <w:szCs w:val="24"/>
        </w:rPr>
        <w:t>activity</w:t>
      </w:r>
      <w:r w:rsidR="00AE1AAC">
        <w:rPr>
          <w:rFonts w:ascii="Poppins" w:hAnsi="Poppins" w:cs="Poppins"/>
          <w:sz w:val="24"/>
          <w:szCs w:val="24"/>
        </w:rPr>
        <w:t xml:space="preserve">. </w:t>
      </w:r>
      <w:r w:rsidR="00DD3616">
        <w:rPr>
          <w:rFonts w:ascii="Poppins" w:hAnsi="Poppins" w:cs="Poppins"/>
          <w:sz w:val="24"/>
          <w:szCs w:val="24"/>
        </w:rPr>
        <w:t>T</w:t>
      </w:r>
      <w:r w:rsidR="00D00B4A">
        <w:rPr>
          <w:rFonts w:ascii="Poppins" w:hAnsi="Poppins" w:cs="Poppins"/>
          <w:sz w:val="24"/>
          <w:szCs w:val="24"/>
        </w:rPr>
        <w:t xml:space="preserve">his </w:t>
      </w:r>
      <w:r w:rsidR="00300DCD">
        <w:rPr>
          <w:rFonts w:ascii="Poppins" w:hAnsi="Poppins" w:cs="Poppins"/>
          <w:sz w:val="24"/>
          <w:szCs w:val="24"/>
        </w:rPr>
        <w:t xml:space="preserve">could </w:t>
      </w:r>
      <w:r w:rsidR="00DD3616">
        <w:rPr>
          <w:rFonts w:ascii="Poppins" w:hAnsi="Poppins" w:cs="Poppins"/>
          <w:sz w:val="24"/>
          <w:szCs w:val="24"/>
        </w:rPr>
        <w:t xml:space="preserve">include </w:t>
      </w:r>
      <w:r w:rsidR="00D00B4A">
        <w:rPr>
          <w:rFonts w:ascii="Poppins" w:hAnsi="Poppins" w:cs="Poppins"/>
          <w:sz w:val="24"/>
          <w:szCs w:val="24"/>
        </w:rPr>
        <w:t>project</w:t>
      </w:r>
      <w:r w:rsidR="00300DCD">
        <w:rPr>
          <w:rFonts w:ascii="Poppins" w:hAnsi="Poppins" w:cs="Poppins"/>
          <w:sz w:val="24"/>
          <w:szCs w:val="24"/>
        </w:rPr>
        <w:t>s</w:t>
      </w:r>
      <w:r w:rsidR="00D00B4A">
        <w:rPr>
          <w:rFonts w:ascii="Poppins" w:hAnsi="Poppins" w:cs="Poppins"/>
          <w:sz w:val="24"/>
          <w:szCs w:val="24"/>
        </w:rPr>
        <w:t xml:space="preserve"> </w:t>
      </w:r>
      <w:r w:rsidR="00300DCD">
        <w:rPr>
          <w:rFonts w:ascii="Poppins" w:hAnsi="Poppins" w:cs="Poppins"/>
          <w:sz w:val="24"/>
          <w:szCs w:val="24"/>
        </w:rPr>
        <w:t xml:space="preserve">that </w:t>
      </w:r>
      <w:r w:rsidR="00DD3616">
        <w:rPr>
          <w:rFonts w:ascii="Poppins" w:hAnsi="Poppins" w:cs="Poppins"/>
          <w:sz w:val="24"/>
          <w:szCs w:val="24"/>
        </w:rPr>
        <w:t xml:space="preserve">deliver activity for </w:t>
      </w:r>
      <w:r w:rsidR="00300DCD">
        <w:rPr>
          <w:rFonts w:ascii="Poppins" w:hAnsi="Poppins" w:cs="Poppins"/>
          <w:sz w:val="24"/>
          <w:szCs w:val="24"/>
        </w:rPr>
        <w:t xml:space="preserve">six </w:t>
      </w:r>
      <w:r w:rsidR="00DD3616">
        <w:rPr>
          <w:rFonts w:ascii="Poppins" w:hAnsi="Poppins" w:cs="Poppins"/>
          <w:sz w:val="24"/>
          <w:szCs w:val="24"/>
        </w:rPr>
        <w:t xml:space="preserve">months or </w:t>
      </w:r>
      <w:r w:rsidR="00512F24">
        <w:rPr>
          <w:rFonts w:ascii="Poppins" w:hAnsi="Poppins" w:cs="Poppins"/>
          <w:sz w:val="24"/>
          <w:szCs w:val="24"/>
        </w:rPr>
        <w:t>t</w:t>
      </w:r>
      <w:r w:rsidR="00CE179D">
        <w:rPr>
          <w:rFonts w:ascii="Poppins" w:hAnsi="Poppins" w:cs="Poppins"/>
          <w:sz w:val="24"/>
          <w:szCs w:val="24"/>
        </w:rPr>
        <w:t>wenty</w:t>
      </w:r>
      <w:r w:rsidR="00300DCD">
        <w:rPr>
          <w:rFonts w:ascii="Poppins" w:hAnsi="Poppins" w:cs="Poppins"/>
          <w:sz w:val="24"/>
          <w:szCs w:val="24"/>
        </w:rPr>
        <w:t xml:space="preserve"> </w:t>
      </w:r>
      <w:r w:rsidR="00DD3616">
        <w:rPr>
          <w:rFonts w:ascii="Poppins" w:hAnsi="Poppins" w:cs="Poppins"/>
          <w:sz w:val="24"/>
          <w:szCs w:val="24"/>
        </w:rPr>
        <w:t>months</w:t>
      </w:r>
      <w:r w:rsidR="00300DCD">
        <w:rPr>
          <w:rFonts w:ascii="Poppins" w:hAnsi="Poppins" w:cs="Poppins"/>
          <w:sz w:val="24"/>
          <w:szCs w:val="24"/>
        </w:rPr>
        <w:t xml:space="preserve">. The panel will </w:t>
      </w:r>
      <w:r w:rsidR="00B461CD">
        <w:rPr>
          <w:rFonts w:ascii="Poppins" w:hAnsi="Poppins" w:cs="Poppins"/>
          <w:sz w:val="24"/>
          <w:szCs w:val="24"/>
        </w:rPr>
        <w:t xml:space="preserve">consider </w:t>
      </w:r>
      <w:r w:rsidR="00300DCD">
        <w:rPr>
          <w:rFonts w:ascii="Poppins" w:hAnsi="Poppins" w:cs="Poppins"/>
          <w:sz w:val="24"/>
          <w:szCs w:val="24"/>
        </w:rPr>
        <w:t xml:space="preserve">value, sustainability and </w:t>
      </w:r>
      <w:r w:rsidR="007E46BC">
        <w:rPr>
          <w:rFonts w:ascii="Poppins" w:hAnsi="Poppins" w:cs="Poppins"/>
          <w:sz w:val="24"/>
          <w:szCs w:val="24"/>
        </w:rPr>
        <w:t xml:space="preserve">the </w:t>
      </w:r>
      <w:r w:rsidR="00845400">
        <w:rPr>
          <w:rFonts w:ascii="Poppins" w:hAnsi="Poppins" w:cs="Poppins"/>
          <w:sz w:val="24"/>
          <w:szCs w:val="24"/>
        </w:rPr>
        <w:t xml:space="preserve">potential impact. </w:t>
      </w:r>
    </w:p>
    <w:p w14:paraId="3BC0863A" w14:textId="77777777" w:rsidR="00F302EA" w:rsidRDefault="00F302EA" w:rsidP="00AF1B99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2CFD6427" w14:textId="77777777" w:rsidR="00F302EA" w:rsidRDefault="00F302EA" w:rsidP="00AF1B99">
      <w:pPr>
        <w:spacing w:before="240"/>
        <w:rPr>
          <w:rFonts w:ascii="Poppins" w:hAnsi="Poppins" w:cs="Poppins"/>
          <w:b/>
          <w:bCs/>
          <w:sz w:val="24"/>
          <w:szCs w:val="24"/>
        </w:rPr>
      </w:pPr>
    </w:p>
    <w:p w14:paraId="164F4E47" w14:textId="4A0E9306" w:rsidR="00EE075A" w:rsidRPr="007A1EAC" w:rsidRDefault="00BF215E" w:rsidP="00AF1B99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7A1EAC">
        <w:rPr>
          <w:rFonts w:ascii="Poppins" w:hAnsi="Poppins" w:cs="Poppins"/>
          <w:b/>
          <w:bCs/>
          <w:sz w:val="24"/>
          <w:szCs w:val="24"/>
        </w:rPr>
        <w:lastRenderedPageBreak/>
        <w:t xml:space="preserve">Can </w:t>
      </w:r>
      <w:r w:rsidR="001E3798">
        <w:rPr>
          <w:rFonts w:ascii="Poppins" w:hAnsi="Poppins" w:cs="Poppins"/>
          <w:b/>
          <w:bCs/>
          <w:sz w:val="24"/>
          <w:szCs w:val="24"/>
        </w:rPr>
        <w:t>an</w:t>
      </w:r>
      <w:r w:rsidRPr="007A1EAC">
        <w:rPr>
          <w:rFonts w:ascii="Poppins" w:hAnsi="Poppins" w:cs="Poppins"/>
          <w:b/>
          <w:bCs/>
          <w:sz w:val="24"/>
          <w:szCs w:val="24"/>
        </w:rPr>
        <w:t xml:space="preserve"> organisation apply for more than one grant?</w:t>
      </w:r>
    </w:p>
    <w:p w14:paraId="785BED88" w14:textId="77777777" w:rsidR="00BF215E" w:rsidRDefault="00BF215E" w:rsidP="00BF215E">
      <w:pPr>
        <w:rPr>
          <w:rFonts w:ascii="Poppins" w:hAnsi="Poppins" w:cs="Poppins"/>
          <w:sz w:val="24"/>
          <w:szCs w:val="24"/>
        </w:rPr>
      </w:pPr>
      <w:r w:rsidRPr="00BF215E">
        <w:rPr>
          <w:rFonts w:ascii="Poppins" w:hAnsi="Poppins" w:cs="Poppins"/>
          <w:sz w:val="24"/>
          <w:szCs w:val="24"/>
        </w:rPr>
        <w:t xml:space="preserve">Yes, one organisation may apply for more than the maximum amount, if requesting funds for more than one project. However, the funding panel will </w:t>
      </w:r>
      <w:r>
        <w:rPr>
          <w:rFonts w:ascii="Poppins" w:hAnsi="Poppins" w:cs="Poppins"/>
          <w:sz w:val="24"/>
          <w:szCs w:val="24"/>
        </w:rPr>
        <w:t xml:space="preserve">be </w:t>
      </w:r>
      <w:r w:rsidRPr="00BF215E">
        <w:rPr>
          <w:rFonts w:ascii="Poppins" w:hAnsi="Poppins" w:cs="Poppins"/>
          <w:sz w:val="24"/>
          <w:szCs w:val="24"/>
        </w:rPr>
        <w:t>seek</w:t>
      </w:r>
      <w:r>
        <w:rPr>
          <w:rFonts w:ascii="Poppins" w:hAnsi="Poppins" w:cs="Poppins"/>
          <w:sz w:val="24"/>
          <w:szCs w:val="24"/>
        </w:rPr>
        <w:t>ing to achieve</w:t>
      </w:r>
      <w:r w:rsidRPr="00BF215E">
        <w:rPr>
          <w:rFonts w:ascii="Poppins" w:hAnsi="Poppins" w:cs="Poppins"/>
          <w:sz w:val="24"/>
          <w:szCs w:val="24"/>
        </w:rPr>
        <w:t xml:space="preserve"> the best value and benefit to communities across the Highland area, so they may choose to avoid awarding multiple funds in one locality. </w:t>
      </w:r>
    </w:p>
    <w:p w14:paraId="774C54F3" w14:textId="261D7820" w:rsidR="00BF215E" w:rsidRDefault="00BF215E" w:rsidP="009D70FE">
      <w:pPr>
        <w:rPr>
          <w:rFonts w:ascii="Poppins" w:hAnsi="Poppins" w:cs="Poppins"/>
          <w:sz w:val="24"/>
          <w:szCs w:val="24"/>
        </w:rPr>
      </w:pPr>
      <w:r w:rsidRPr="00BF215E">
        <w:rPr>
          <w:rFonts w:ascii="Poppins" w:hAnsi="Poppins" w:cs="Poppins"/>
          <w:sz w:val="24"/>
          <w:szCs w:val="24"/>
        </w:rPr>
        <w:t>This will be at the panel's discretion as we can</w:t>
      </w:r>
      <w:r>
        <w:rPr>
          <w:rFonts w:ascii="Poppins" w:hAnsi="Poppins" w:cs="Poppins"/>
          <w:sz w:val="24"/>
          <w:szCs w:val="24"/>
        </w:rPr>
        <w:t>no</w:t>
      </w:r>
      <w:r w:rsidRPr="00BF215E">
        <w:rPr>
          <w:rFonts w:ascii="Poppins" w:hAnsi="Poppins" w:cs="Poppins"/>
          <w:sz w:val="24"/>
          <w:szCs w:val="24"/>
        </w:rPr>
        <w:t>t predict who will apply, or which localities will benefit from the submitted proposals.</w:t>
      </w:r>
    </w:p>
    <w:p w14:paraId="2B02C961" w14:textId="009EBD3B" w:rsidR="0035733B" w:rsidRPr="009D70FE" w:rsidRDefault="003F6FE7" w:rsidP="007F1D28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S</w:t>
      </w:r>
      <w:r w:rsidR="0027228B">
        <w:rPr>
          <w:rFonts w:ascii="Poppins" w:hAnsi="Poppins" w:cs="Poppins"/>
          <w:sz w:val="24"/>
          <w:szCs w:val="24"/>
        </w:rPr>
        <w:t xml:space="preserve">taff </w:t>
      </w:r>
      <w:r>
        <w:rPr>
          <w:rFonts w:ascii="Poppins" w:hAnsi="Poppins" w:cs="Poppins"/>
          <w:sz w:val="24"/>
          <w:szCs w:val="24"/>
        </w:rPr>
        <w:t xml:space="preserve">from both health improvement and primary care </w:t>
      </w:r>
      <w:r w:rsidR="0035733B">
        <w:rPr>
          <w:rFonts w:ascii="Poppins" w:hAnsi="Poppins" w:cs="Poppins"/>
          <w:sz w:val="24"/>
          <w:szCs w:val="24"/>
        </w:rPr>
        <w:t>will be involved in the funding panel</w:t>
      </w:r>
      <w:r w:rsidR="00136A7B">
        <w:rPr>
          <w:rFonts w:ascii="Poppins" w:hAnsi="Poppins" w:cs="Poppins"/>
          <w:sz w:val="24"/>
          <w:szCs w:val="24"/>
        </w:rPr>
        <w:t>, to ensure distribution</w:t>
      </w:r>
      <w:r>
        <w:rPr>
          <w:rFonts w:ascii="Poppins" w:hAnsi="Poppins" w:cs="Poppins"/>
          <w:sz w:val="24"/>
          <w:szCs w:val="24"/>
        </w:rPr>
        <w:t xml:space="preserve"> </w:t>
      </w:r>
      <w:r w:rsidR="00F14EF8">
        <w:rPr>
          <w:rFonts w:ascii="Poppins" w:hAnsi="Poppins" w:cs="Poppins"/>
          <w:sz w:val="24"/>
          <w:szCs w:val="24"/>
        </w:rPr>
        <w:t xml:space="preserve">of monies will </w:t>
      </w:r>
      <w:r>
        <w:rPr>
          <w:rFonts w:ascii="Poppins" w:hAnsi="Poppins" w:cs="Poppins"/>
          <w:sz w:val="24"/>
          <w:szCs w:val="24"/>
        </w:rPr>
        <w:t xml:space="preserve">meet </w:t>
      </w:r>
      <w:r w:rsidR="00085303">
        <w:rPr>
          <w:rFonts w:ascii="Poppins" w:hAnsi="Poppins" w:cs="Poppins"/>
          <w:sz w:val="24"/>
          <w:szCs w:val="24"/>
        </w:rPr>
        <w:t>the desired outcomes</w:t>
      </w:r>
      <w:r w:rsidR="00136A7B">
        <w:rPr>
          <w:rFonts w:ascii="Poppins" w:hAnsi="Poppins" w:cs="Poppins"/>
          <w:sz w:val="24"/>
          <w:szCs w:val="24"/>
        </w:rPr>
        <w:t>.</w:t>
      </w:r>
    </w:p>
    <w:p w14:paraId="527ACC04" w14:textId="6FD7816F" w:rsidR="008B756B" w:rsidRPr="009D4314" w:rsidRDefault="000F3A31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When </w:t>
      </w:r>
      <w:r w:rsidR="0028701A" w:rsidRPr="009D4314">
        <w:rPr>
          <w:rFonts w:ascii="Poppins" w:hAnsi="Poppins" w:cs="Poppins"/>
          <w:b/>
          <w:bCs/>
          <w:sz w:val="24"/>
          <w:szCs w:val="24"/>
        </w:rPr>
        <w:t>does the activity have to start?</w:t>
      </w:r>
    </w:p>
    <w:p w14:paraId="4781399A" w14:textId="3B2F65C4" w:rsidR="0028701A" w:rsidRPr="009D4314" w:rsidRDefault="0028701A" w:rsidP="007F1D28">
      <w:pPr>
        <w:spacing w:after="240"/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The</w:t>
      </w:r>
      <w:r w:rsidR="00F8431E">
        <w:rPr>
          <w:rFonts w:ascii="Poppins" w:hAnsi="Poppins" w:cs="Poppins"/>
          <w:sz w:val="24"/>
          <w:szCs w:val="24"/>
        </w:rPr>
        <w:t xml:space="preserve"> activity should begin as soon as you receive payment</w:t>
      </w:r>
      <w:r w:rsidRPr="009D4314">
        <w:rPr>
          <w:rFonts w:ascii="Poppins" w:hAnsi="Poppins" w:cs="Poppins"/>
          <w:sz w:val="24"/>
          <w:szCs w:val="24"/>
        </w:rPr>
        <w:t xml:space="preserve"> </w:t>
      </w:r>
      <w:r w:rsidR="00760019">
        <w:rPr>
          <w:rFonts w:ascii="Poppins" w:hAnsi="Poppins" w:cs="Poppins"/>
          <w:sz w:val="24"/>
          <w:szCs w:val="24"/>
        </w:rPr>
        <w:t xml:space="preserve">which we aim to deliver </w:t>
      </w:r>
      <w:r w:rsidR="0055101A">
        <w:rPr>
          <w:rFonts w:ascii="Poppins" w:hAnsi="Poppins" w:cs="Poppins"/>
          <w:sz w:val="24"/>
          <w:szCs w:val="24"/>
        </w:rPr>
        <w:t xml:space="preserve">in </w:t>
      </w:r>
      <w:r w:rsidR="00085303">
        <w:rPr>
          <w:rFonts w:ascii="Poppins" w:hAnsi="Poppins" w:cs="Poppins"/>
          <w:sz w:val="24"/>
          <w:szCs w:val="24"/>
        </w:rPr>
        <w:t>July</w:t>
      </w:r>
      <w:r w:rsidR="00760019">
        <w:rPr>
          <w:rFonts w:ascii="Poppins" w:hAnsi="Poppins" w:cs="Poppins"/>
          <w:sz w:val="24"/>
          <w:szCs w:val="24"/>
        </w:rPr>
        <w:t xml:space="preserve"> 2025</w:t>
      </w:r>
      <w:r w:rsidRPr="00F82B73">
        <w:rPr>
          <w:rFonts w:ascii="Poppins" w:hAnsi="Poppins" w:cs="Poppins"/>
          <w:sz w:val="24"/>
          <w:szCs w:val="24"/>
        </w:rPr>
        <w:t xml:space="preserve">. </w:t>
      </w:r>
    </w:p>
    <w:p w14:paraId="7EF547A0" w14:textId="7060E25D" w:rsidR="00F826D8" w:rsidRPr="009D4314" w:rsidRDefault="00F826D8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When does the funding have to be spent by?</w:t>
      </w:r>
    </w:p>
    <w:p w14:paraId="27B521B6" w14:textId="4E9C003C" w:rsidR="00681BDE" w:rsidRDefault="004A06D0" w:rsidP="00DD286D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</w:t>
      </w:r>
      <w:r w:rsidR="005D43E5">
        <w:rPr>
          <w:rFonts w:ascii="Poppins" w:hAnsi="Poppins" w:cs="Poppins"/>
          <w:sz w:val="24"/>
          <w:szCs w:val="24"/>
        </w:rPr>
        <w:t xml:space="preserve">funding should be spent by </w:t>
      </w:r>
      <w:r w:rsidR="00F46E96">
        <w:rPr>
          <w:rFonts w:ascii="Poppins" w:hAnsi="Poppins" w:cs="Poppins"/>
          <w:sz w:val="24"/>
          <w:szCs w:val="24"/>
          <w:u w:val="single"/>
        </w:rPr>
        <w:t>31 March 2027</w:t>
      </w:r>
      <w:r w:rsidR="009358B1">
        <w:rPr>
          <w:rFonts w:ascii="Poppins" w:hAnsi="Poppins" w:cs="Poppins"/>
          <w:sz w:val="24"/>
          <w:szCs w:val="24"/>
        </w:rPr>
        <w:t>.</w:t>
      </w:r>
      <w:r w:rsidR="001E3315">
        <w:rPr>
          <w:rFonts w:ascii="Poppins" w:hAnsi="Poppins" w:cs="Poppins"/>
          <w:sz w:val="24"/>
          <w:szCs w:val="24"/>
        </w:rPr>
        <w:t xml:space="preserve"> </w:t>
      </w:r>
    </w:p>
    <w:p w14:paraId="51C8FE75" w14:textId="4EC758B8" w:rsidR="00F826D8" w:rsidRDefault="00F33472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Y</w:t>
      </w:r>
      <w:r w:rsidR="0050674D" w:rsidRPr="009D4314">
        <w:rPr>
          <w:rFonts w:ascii="Poppins" w:hAnsi="Poppins" w:cs="Poppins"/>
          <w:sz w:val="24"/>
          <w:szCs w:val="24"/>
        </w:rPr>
        <w:t xml:space="preserve">ou must state in your application </w:t>
      </w:r>
      <w:r>
        <w:rPr>
          <w:rFonts w:ascii="Poppins" w:hAnsi="Poppins" w:cs="Poppins"/>
          <w:sz w:val="24"/>
          <w:szCs w:val="24"/>
        </w:rPr>
        <w:t xml:space="preserve">the </w:t>
      </w:r>
      <w:r w:rsidR="0050674D" w:rsidRPr="009D4314">
        <w:rPr>
          <w:rFonts w:ascii="Poppins" w:hAnsi="Poppins" w:cs="Poppins"/>
          <w:sz w:val="24"/>
          <w:szCs w:val="24"/>
        </w:rPr>
        <w:t>proposed timescale</w:t>
      </w:r>
      <w:r>
        <w:rPr>
          <w:rFonts w:ascii="Poppins" w:hAnsi="Poppins" w:cs="Poppins"/>
          <w:sz w:val="24"/>
          <w:szCs w:val="24"/>
        </w:rPr>
        <w:t xml:space="preserve"> for your project</w:t>
      </w:r>
      <w:r w:rsidR="0050674D" w:rsidRPr="009D4314">
        <w:rPr>
          <w:rFonts w:ascii="Poppins" w:hAnsi="Poppins" w:cs="Poppins"/>
          <w:sz w:val="24"/>
          <w:szCs w:val="24"/>
        </w:rPr>
        <w:t xml:space="preserve">. </w:t>
      </w:r>
    </w:p>
    <w:p w14:paraId="30760E20" w14:textId="6856D270" w:rsidR="00F33472" w:rsidRPr="009D4314" w:rsidRDefault="00DE0B84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Successful applicants will be required to submit </w:t>
      </w:r>
      <w:r w:rsidR="00AA5FEA">
        <w:rPr>
          <w:rFonts w:ascii="Poppins" w:hAnsi="Poppins" w:cs="Poppins"/>
          <w:sz w:val="24"/>
          <w:szCs w:val="24"/>
        </w:rPr>
        <w:t xml:space="preserve">final </w:t>
      </w:r>
      <w:r w:rsidR="00F33472" w:rsidRPr="009D4314">
        <w:rPr>
          <w:rFonts w:ascii="Poppins" w:hAnsi="Poppins" w:cs="Poppins"/>
          <w:sz w:val="24"/>
          <w:szCs w:val="24"/>
        </w:rPr>
        <w:t xml:space="preserve">reports </w:t>
      </w:r>
      <w:r w:rsidR="00F46E96">
        <w:rPr>
          <w:rFonts w:ascii="Poppins" w:hAnsi="Poppins" w:cs="Poppins"/>
          <w:sz w:val="24"/>
          <w:szCs w:val="24"/>
        </w:rPr>
        <w:t xml:space="preserve">within </w:t>
      </w:r>
      <w:r w:rsidR="00F46E96" w:rsidRPr="00190600">
        <w:rPr>
          <w:rFonts w:ascii="Poppins" w:hAnsi="Poppins" w:cs="Poppins"/>
          <w:b/>
          <w:bCs/>
          <w:sz w:val="24"/>
          <w:szCs w:val="24"/>
        </w:rPr>
        <w:t>two weeks</w:t>
      </w:r>
      <w:r w:rsidR="00F46E96">
        <w:rPr>
          <w:rFonts w:ascii="Poppins" w:hAnsi="Poppins" w:cs="Poppins"/>
          <w:sz w:val="24"/>
          <w:szCs w:val="24"/>
        </w:rPr>
        <w:t xml:space="preserve"> of the end date for your project</w:t>
      </w:r>
      <w:r w:rsidR="00F33472" w:rsidRPr="009D4314">
        <w:rPr>
          <w:rFonts w:ascii="Poppins" w:hAnsi="Poppins" w:cs="Poppins"/>
          <w:sz w:val="24"/>
          <w:szCs w:val="24"/>
        </w:rPr>
        <w:t>.</w:t>
      </w:r>
      <w:r w:rsidR="00190600">
        <w:rPr>
          <w:rFonts w:ascii="Poppins" w:hAnsi="Poppins" w:cs="Poppins"/>
          <w:sz w:val="24"/>
          <w:szCs w:val="24"/>
        </w:rPr>
        <w:t xml:space="preserve"> </w:t>
      </w:r>
    </w:p>
    <w:p w14:paraId="5D636697" w14:textId="6DE7F5BC" w:rsidR="002434CE" w:rsidRPr="009D4314" w:rsidRDefault="002434C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Am I expected to work in partnership?</w:t>
      </w:r>
    </w:p>
    <w:p w14:paraId="2895014E" w14:textId="77777777" w:rsidR="00B9495D" w:rsidRPr="009D4314" w:rsidRDefault="00B9495D" w:rsidP="002A1F8B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short answer is yes. </w:t>
      </w:r>
    </w:p>
    <w:p w14:paraId="2C4E45F9" w14:textId="558D7D71" w:rsidR="00B9495D" w:rsidRPr="009D4314" w:rsidRDefault="00B9495D" w:rsidP="002A1F8B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You don’t have to submit a </w:t>
      </w:r>
      <w:r w:rsidR="00AC159B" w:rsidRPr="009D4314">
        <w:rPr>
          <w:rFonts w:ascii="Poppins" w:hAnsi="Poppins" w:cs="Poppins"/>
          <w:sz w:val="24"/>
          <w:szCs w:val="24"/>
        </w:rPr>
        <w:t>collaborative bid</w:t>
      </w:r>
      <w:r w:rsidRPr="009D4314">
        <w:rPr>
          <w:rFonts w:ascii="Poppins" w:hAnsi="Poppins" w:cs="Poppins"/>
          <w:sz w:val="24"/>
          <w:szCs w:val="24"/>
        </w:rPr>
        <w:t xml:space="preserve">, but </w:t>
      </w:r>
      <w:r w:rsidR="00AA5FEA">
        <w:rPr>
          <w:rFonts w:ascii="Poppins" w:hAnsi="Poppins" w:cs="Poppins"/>
          <w:sz w:val="24"/>
          <w:szCs w:val="24"/>
        </w:rPr>
        <w:t xml:space="preserve">it is expected that </w:t>
      </w:r>
      <w:r w:rsidRPr="009D4314">
        <w:rPr>
          <w:rFonts w:ascii="Poppins" w:hAnsi="Poppins" w:cs="Poppins"/>
          <w:sz w:val="24"/>
          <w:szCs w:val="24"/>
        </w:rPr>
        <w:t xml:space="preserve">you are </w:t>
      </w:r>
      <w:r w:rsidR="00E55279">
        <w:rPr>
          <w:rFonts w:ascii="Poppins" w:hAnsi="Poppins" w:cs="Poppins"/>
          <w:sz w:val="24"/>
          <w:szCs w:val="24"/>
        </w:rPr>
        <w:t xml:space="preserve">engaging </w:t>
      </w:r>
      <w:r w:rsidRPr="009D4314">
        <w:rPr>
          <w:rFonts w:ascii="Poppins" w:hAnsi="Poppins" w:cs="Poppins"/>
          <w:sz w:val="24"/>
          <w:szCs w:val="24"/>
        </w:rPr>
        <w:t xml:space="preserve">with groups and other organisations </w:t>
      </w:r>
      <w:r w:rsidR="00BE49B8" w:rsidRPr="009D4314">
        <w:rPr>
          <w:rFonts w:ascii="Poppins" w:hAnsi="Poppins" w:cs="Poppins"/>
          <w:sz w:val="24"/>
          <w:szCs w:val="24"/>
        </w:rPr>
        <w:t>in your area,</w:t>
      </w:r>
      <w:r w:rsidRPr="009D4314">
        <w:rPr>
          <w:rFonts w:ascii="Poppins" w:hAnsi="Poppins" w:cs="Poppins"/>
          <w:sz w:val="24"/>
          <w:szCs w:val="24"/>
        </w:rPr>
        <w:t xml:space="preserve"> </w:t>
      </w:r>
      <w:r w:rsidR="00E55279">
        <w:rPr>
          <w:rFonts w:ascii="Poppins" w:hAnsi="Poppins" w:cs="Poppins"/>
          <w:sz w:val="24"/>
          <w:szCs w:val="24"/>
        </w:rPr>
        <w:t>because there is clear evidence that collaborative working is more effective</w:t>
      </w:r>
      <w:r w:rsidRPr="009D4314">
        <w:rPr>
          <w:rFonts w:ascii="Poppins" w:hAnsi="Poppins" w:cs="Poppins"/>
          <w:sz w:val="24"/>
          <w:szCs w:val="24"/>
        </w:rPr>
        <w:t xml:space="preserve">. </w:t>
      </w:r>
    </w:p>
    <w:p w14:paraId="02CF010D" w14:textId="56329CF0" w:rsidR="008074BE" w:rsidRPr="009D4314" w:rsidRDefault="00B9495D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Additionally, it is important that you can describe how people who will benefit from your proposed activities have been involved in designing the activit</w:t>
      </w:r>
      <w:r w:rsidR="002E0DC6">
        <w:rPr>
          <w:rFonts w:ascii="Poppins" w:hAnsi="Poppins" w:cs="Poppins"/>
          <w:sz w:val="24"/>
          <w:szCs w:val="24"/>
        </w:rPr>
        <w:t>ies and how they are delivered</w:t>
      </w:r>
      <w:r w:rsidRPr="009D4314">
        <w:rPr>
          <w:rFonts w:ascii="Poppins" w:hAnsi="Poppins" w:cs="Poppins"/>
          <w:sz w:val="24"/>
          <w:szCs w:val="24"/>
        </w:rPr>
        <w:t xml:space="preserve">. We are keen to avoid unnecessary duplication and would encourage you to make sure you explain how you are linking into similar services to provide assurance that </w:t>
      </w:r>
      <w:r w:rsidR="00FC1076">
        <w:rPr>
          <w:rFonts w:ascii="Poppins" w:hAnsi="Poppins" w:cs="Poppins"/>
          <w:sz w:val="24"/>
          <w:szCs w:val="24"/>
        </w:rPr>
        <w:t xml:space="preserve">this </w:t>
      </w:r>
      <w:r w:rsidRPr="009D4314">
        <w:rPr>
          <w:rFonts w:ascii="Poppins" w:hAnsi="Poppins" w:cs="Poppins"/>
          <w:sz w:val="24"/>
          <w:szCs w:val="24"/>
        </w:rPr>
        <w:t xml:space="preserve">is </w:t>
      </w:r>
      <w:r w:rsidR="00FC1076">
        <w:rPr>
          <w:rFonts w:ascii="Poppins" w:hAnsi="Poppins" w:cs="Poppins"/>
          <w:sz w:val="24"/>
          <w:szCs w:val="24"/>
        </w:rPr>
        <w:t xml:space="preserve">adding value </w:t>
      </w:r>
      <w:r w:rsidRPr="009D4314">
        <w:rPr>
          <w:rFonts w:ascii="Poppins" w:hAnsi="Poppins" w:cs="Poppins"/>
          <w:sz w:val="24"/>
          <w:szCs w:val="24"/>
        </w:rPr>
        <w:t>and not duplicating an existing service.</w:t>
      </w:r>
    </w:p>
    <w:p w14:paraId="26315FE9" w14:textId="2D99DD64" w:rsidR="008074BE" w:rsidRPr="009D4314" w:rsidRDefault="008074BE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lastRenderedPageBreak/>
        <w:t>What reporting and evaluation expectations are there?</w:t>
      </w:r>
    </w:p>
    <w:p w14:paraId="41ACA1F1" w14:textId="5FF8E1B3" w:rsidR="00CE0922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>All projects will have to complete a final evaluation report</w:t>
      </w:r>
      <w:r w:rsidR="00224EFD">
        <w:rPr>
          <w:rFonts w:ascii="Poppins" w:hAnsi="Poppins" w:cs="Poppins"/>
          <w:sz w:val="24"/>
          <w:szCs w:val="24"/>
        </w:rPr>
        <w:t xml:space="preserve"> as a minimum</w:t>
      </w:r>
      <w:r w:rsidRPr="009D4314">
        <w:rPr>
          <w:rFonts w:ascii="Poppins" w:hAnsi="Poppins" w:cs="Poppins"/>
          <w:sz w:val="24"/>
          <w:szCs w:val="24"/>
        </w:rPr>
        <w:t xml:space="preserve">. </w:t>
      </w:r>
      <w:r w:rsidR="00E92517">
        <w:rPr>
          <w:rFonts w:ascii="Poppins" w:hAnsi="Poppins" w:cs="Poppins"/>
          <w:sz w:val="24"/>
          <w:szCs w:val="24"/>
        </w:rPr>
        <w:t xml:space="preserve">Successful applicants will be advised of the reporting parameters and schedule. </w:t>
      </w:r>
      <w:r w:rsidR="000D7C27">
        <w:rPr>
          <w:rFonts w:ascii="Poppins" w:hAnsi="Poppins" w:cs="Poppins"/>
          <w:sz w:val="24"/>
          <w:szCs w:val="24"/>
        </w:rPr>
        <w:t xml:space="preserve">This usually includes progress reports every six months. </w:t>
      </w:r>
    </w:p>
    <w:p w14:paraId="0F70CF3D" w14:textId="13B99260" w:rsidR="00CB75A5" w:rsidRPr="009D4314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final report will expect you to confirm the actual spend and evidence of change against the </w:t>
      </w:r>
      <w:r w:rsidRPr="009251AE">
        <w:rPr>
          <w:rFonts w:ascii="Poppins" w:hAnsi="Poppins" w:cs="Poppins"/>
          <w:b/>
          <w:bCs/>
          <w:sz w:val="24"/>
          <w:szCs w:val="24"/>
        </w:rPr>
        <w:t>outcomes</w:t>
      </w:r>
      <w:r w:rsidRPr="009D4314">
        <w:rPr>
          <w:rFonts w:ascii="Poppins" w:hAnsi="Poppins" w:cs="Poppins"/>
          <w:sz w:val="24"/>
          <w:szCs w:val="24"/>
        </w:rPr>
        <w:t xml:space="preserve"> </w:t>
      </w:r>
      <w:r w:rsidR="00DB31C5">
        <w:rPr>
          <w:rFonts w:ascii="Poppins" w:hAnsi="Poppins" w:cs="Poppins"/>
          <w:sz w:val="24"/>
          <w:szCs w:val="24"/>
        </w:rPr>
        <w:t xml:space="preserve">stated </w:t>
      </w:r>
      <w:r w:rsidRPr="009D4314">
        <w:rPr>
          <w:rFonts w:ascii="Poppins" w:hAnsi="Poppins" w:cs="Poppins"/>
          <w:sz w:val="24"/>
          <w:szCs w:val="24"/>
        </w:rPr>
        <w:t>in your application</w:t>
      </w:r>
      <w:r w:rsidR="00224EFD">
        <w:rPr>
          <w:rFonts w:ascii="Poppins" w:hAnsi="Poppins" w:cs="Poppins"/>
          <w:sz w:val="24"/>
          <w:szCs w:val="24"/>
        </w:rPr>
        <w:t xml:space="preserve">, as well as the methods used to </w:t>
      </w:r>
      <w:r w:rsidR="006A5A50">
        <w:rPr>
          <w:rFonts w:ascii="Poppins" w:hAnsi="Poppins" w:cs="Poppins"/>
          <w:sz w:val="24"/>
          <w:szCs w:val="24"/>
        </w:rPr>
        <w:t>measure the difference made</w:t>
      </w:r>
      <w:r w:rsidRPr="009D4314">
        <w:rPr>
          <w:rFonts w:ascii="Poppins" w:hAnsi="Poppins" w:cs="Poppins"/>
          <w:sz w:val="24"/>
          <w:szCs w:val="24"/>
        </w:rPr>
        <w:t xml:space="preserve">. </w:t>
      </w:r>
    </w:p>
    <w:p w14:paraId="6050760F" w14:textId="77777777" w:rsidR="008074BE" w:rsidRPr="009D4314" w:rsidRDefault="008074BE" w:rsidP="008074BE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The level of detail should be proportionate to the funding received, meaning the larger your grant sum, we would anticipate a higher level of activity and consequently a higher level of detail. </w:t>
      </w:r>
    </w:p>
    <w:p w14:paraId="536E0BA4" w14:textId="3780E593" w:rsidR="00F76045" w:rsidRDefault="001C6F95" w:rsidP="00491EAD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In a collaborative bid, t</w:t>
      </w:r>
      <w:r w:rsidR="008074BE" w:rsidRPr="009D4314">
        <w:rPr>
          <w:rFonts w:ascii="Poppins" w:hAnsi="Poppins" w:cs="Poppins"/>
          <w:sz w:val="24"/>
          <w:szCs w:val="24"/>
        </w:rPr>
        <w:t xml:space="preserve">he lead partner </w:t>
      </w:r>
      <w:r w:rsidR="0094794D">
        <w:rPr>
          <w:rFonts w:ascii="Poppins" w:hAnsi="Poppins" w:cs="Poppins"/>
          <w:sz w:val="24"/>
          <w:szCs w:val="24"/>
        </w:rPr>
        <w:t>is</w:t>
      </w:r>
      <w:r w:rsidR="008074BE" w:rsidRPr="009D4314">
        <w:rPr>
          <w:rFonts w:ascii="Poppins" w:hAnsi="Poppins" w:cs="Poppins"/>
          <w:sz w:val="24"/>
          <w:szCs w:val="24"/>
        </w:rPr>
        <w:t xml:space="preserve"> responsible for submitting </w:t>
      </w:r>
      <w:r w:rsidR="008F5CD9">
        <w:rPr>
          <w:rFonts w:ascii="Poppins" w:hAnsi="Poppins" w:cs="Poppins"/>
          <w:sz w:val="24"/>
          <w:szCs w:val="24"/>
        </w:rPr>
        <w:t xml:space="preserve">the </w:t>
      </w:r>
      <w:r w:rsidR="008074BE" w:rsidRPr="009D4314">
        <w:rPr>
          <w:rFonts w:ascii="Poppins" w:hAnsi="Poppins" w:cs="Poppins"/>
          <w:sz w:val="24"/>
          <w:szCs w:val="24"/>
        </w:rPr>
        <w:t xml:space="preserve">report. </w:t>
      </w:r>
      <w:r w:rsidR="00C776A3">
        <w:rPr>
          <w:rFonts w:ascii="Poppins" w:hAnsi="Poppins" w:cs="Poppins"/>
          <w:sz w:val="24"/>
          <w:szCs w:val="24"/>
        </w:rPr>
        <w:t xml:space="preserve">You should </w:t>
      </w:r>
      <w:r w:rsidR="00777987">
        <w:rPr>
          <w:rFonts w:ascii="Poppins" w:hAnsi="Poppins" w:cs="Poppins"/>
          <w:sz w:val="24"/>
          <w:szCs w:val="24"/>
        </w:rPr>
        <w:t>share</w:t>
      </w:r>
      <w:r w:rsidR="00C776A3">
        <w:rPr>
          <w:rFonts w:ascii="Poppins" w:hAnsi="Poppins" w:cs="Poppins"/>
          <w:sz w:val="24"/>
          <w:szCs w:val="24"/>
        </w:rPr>
        <w:t xml:space="preserve"> the reporting schedule</w:t>
      </w:r>
      <w:r w:rsidR="00777987">
        <w:rPr>
          <w:rFonts w:ascii="Poppins" w:hAnsi="Poppins" w:cs="Poppins"/>
          <w:sz w:val="24"/>
          <w:szCs w:val="24"/>
        </w:rPr>
        <w:t xml:space="preserve"> with partner organisations</w:t>
      </w:r>
      <w:r w:rsidR="0013703E">
        <w:rPr>
          <w:rFonts w:ascii="Poppins" w:hAnsi="Poppins" w:cs="Poppins"/>
          <w:sz w:val="24"/>
          <w:szCs w:val="24"/>
        </w:rPr>
        <w:t>,</w:t>
      </w:r>
      <w:r w:rsidR="00C776A3">
        <w:rPr>
          <w:rFonts w:ascii="Poppins" w:hAnsi="Poppins" w:cs="Poppins"/>
          <w:sz w:val="24"/>
          <w:szCs w:val="24"/>
        </w:rPr>
        <w:t xml:space="preserve"> </w:t>
      </w:r>
      <w:r w:rsidR="0013703E">
        <w:rPr>
          <w:rFonts w:ascii="Poppins" w:hAnsi="Poppins" w:cs="Poppins"/>
          <w:sz w:val="24"/>
          <w:szCs w:val="24"/>
        </w:rPr>
        <w:t xml:space="preserve">to ensure </w:t>
      </w:r>
      <w:r w:rsidR="00C776A3">
        <w:rPr>
          <w:rFonts w:ascii="Poppins" w:hAnsi="Poppins" w:cs="Poppins"/>
          <w:sz w:val="24"/>
          <w:szCs w:val="24"/>
        </w:rPr>
        <w:t xml:space="preserve">that they can provide </w:t>
      </w:r>
      <w:r w:rsidR="0013703E">
        <w:rPr>
          <w:rFonts w:ascii="Poppins" w:hAnsi="Poppins" w:cs="Poppins"/>
          <w:sz w:val="24"/>
          <w:szCs w:val="24"/>
        </w:rPr>
        <w:t xml:space="preserve">the </w:t>
      </w:r>
      <w:r w:rsidR="00C776A3">
        <w:rPr>
          <w:rFonts w:ascii="Poppins" w:hAnsi="Poppins" w:cs="Poppins"/>
          <w:sz w:val="24"/>
          <w:szCs w:val="24"/>
        </w:rPr>
        <w:t xml:space="preserve">relevant data to </w:t>
      </w:r>
      <w:r w:rsidR="0013703E">
        <w:rPr>
          <w:rFonts w:ascii="Poppins" w:hAnsi="Poppins" w:cs="Poppins"/>
          <w:sz w:val="24"/>
          <w:szCs w:val="24"/>
        </w:rPr>
        <w:t xml:space="preserve">contribute to the reports. </w:t>
      </w:r>
      <w:r w:rsidR="008074BE" w:rsidRPr="009D4314">
        <w:rPr>
          <w:rFonts w:ascii="Poppins" w:hAnsi="Poppins" w:cs="Poppins"/>
          <w:sz w:val="24"/>
          <w:szCs w:val="24"/>
        </w:rPr>
        <w:t xml:space="preserve">Failure to provide your report on time </w:t>
      </w:r>
      <w:r w:rsidR="00F44773">
        <w:rPr>
          <w:rFonts w:ascii="Poppins" w:hAnsi="Poppins" w:cs="Poppins"/>
          <w:sz w:val="24"/>
          <w:szCs w:val="24"/>
        </w:rPr>
        <w:t xml:space="preserve">generates additional work and </w:t>
      </w:r>
      <w:r w:rsidR="008074BE" w:rsidRPr="009D4314">
        <w:rPr>
          <w:rFonts w:ascii="Poppins" w:hAnsi="Poppins" w:cs="Poppins"/>
          <w:sz w:val="24"/>
          <w:szCs w:val="24"/>
        </w:rPr>
        <w:t>may influence future funding decisions.</w:t>
      </w:r>
    </w:p>
    <w:p w14:paraId="40D6D9EA" w14:textId="3ED6374C" w:rsidR="0007667B" w:rsidRPr="0007667B" w:rsidRDefault="00FE009C" w:rsidP="00491EAD">
      <w:pPr>
        <w:spacing w:after="240"/>
        <w:rPr>
          <w:rFonts w:ascii="Poppins" w:hAnsi="Poppins" w:cs="Poppins"/>
          <w:b/>
          <w:bCs/>
          <w:sz w:val="24"/>
          <w:szCs w:val="24"/>
        </w:rPr>
      </w:pPr>
      <w:r w:rsidRPr="0007667B">
        <w:rPr>
          <w:rFonts w:ascii="Poppins" w:hAnsi="Poppins" w:cs="Poppins"/>
          <w:b/>
          <w:bCs/>
          <w:sz w:val="24"/>
          <w:szCs w:val="24"/>
        </w:rPr>
        <w:t>Why do</w:t>
      </w:r>
      <w:r w:rsidR="0007667B" w:rsidRPr="0007667B">
        <w:rPr>
          <w:rFonts w:ascii="Poppins" w:hAnsi="Poppins" w:cs="Poppins"/>
          <w:b/>
          <w:bCs/>
          <w:sz w:val="24"/>
          <w:szCs w:val="24"/>
        </w:rPr>
        <w:t xml:space="preserve"> projects </w:t>
      </w:r>
      <w:r w:rsidR="006A16BF">
        <w:rPr>
          <w:rFonts w:ascii="Poppins" w:hAnsi="Poppins" w:cs="Poppins"/>
          <w:b/>
          <w:bCs/>
          <w:sz w:val="24"/>
          <w:szCs w:val="24"/>
        </w:rPr>
        <w:t>only have</w:t>
      </w:r>
      <w:r w:rsidR="0007667B" w:rsidRPr="0007667B">
        <w:rPr>
          <w:rFonts w:ascii="Poppins" w:hAnsi="Poppins" w:cs="Poppins"/>
          <w:b/>
          <w:bCs/>
          <w:sz w:val="24"/>
          <w:szCs w:val="24"/>
        </w:rPr>
        <w:t xml:space="preserve"> two weeks</w:t>
      </w:r>
      <w:r w:rsidR="006A16BF">
        <w:rPr>
          <w:rFonts w:ascii="Poppins" w:hAnsi="Poppins" w:cs="Poppins"/>
          <w:b/>
          <w:bCs/>
          <w:sz w:val="24"/>
          <w:szCs w:val="24"/>
        </w:rPr>
        <w:t xml:space="preserve"> to submit final reports</w:t>
      </w:r>
      <w:r w:rsidR="0007667B" w:rsidRPr="0007667B">
        <w:rPr>
          <w:rFonts w:ascii="Poppins" w:hAnsi="Poppins" w:cs="Poppins"/>
          <w:b/>
          <w:bCs/>
          <w:sz w:val="24"/>
          <w:szCs w:val="24"/>
        </w:rPr>
        <w:t>?</w:t>
      </w:r>
    </w:p>
    <w:p w14:paraId="3B56710A" w14:textId="50B0C30D" w:rsidR="00B73C2D" w:rsidRPr="009D4314" w:rsidRDefault="00B73C2D" w:rsidP="00491EAD">
      <w:pPr>
        <w:spacing w:after="240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We expect </w:t>
      </w:r>
      <w:r w:rsidR="00BF380E">
        <w:rPr>
          <w:rFonts w:ascii="Poppins" w:hAnsi="Poppins" w:cs="Poppins"/>
          <w:sz w:val="24"/>
          <w:szCs w:val="24"/>
        </w:rPr>
        <w:t xml:space="preserve">projects to include </w:t>
      </w:r>
      <w:r w:rsidR="0007667B">
        <w:rPr>
          <w:rFonts w:ascii="Poppins" w:hAnsi="Poppins" w:cs="Poppins"/>
          <w:sz w:val="24"/>
          <w:szCs w:val="24"/>
        </w:rPr>
        <w:t xml:space="preserve">continuous </w:t>
      </w:r>
      <w:r>
        <w:rPr>
          <w:rFonts w:ascii="Poppins" w:hAnsi="Poppins" w:cs="Poppins"/>
          <w:sz w:val="24"/>
          <w:szCs w:val="24"/>
        </w:rPr>
        <w:t xml:space="preserve">data </w:t>
      </w:r>
      <w:r w:rsidR="00BE362F">
        <w:rPr>
          <w:rFonts w:ascii="Poppins" w:hAnsi="Poppins" w:cs="Poppins"/>
          <w:sz w:val="24"/>
          <w:szCs w:val="24"/>
        </w:rPr>
        <w:t xml:space="preserve">gathering </w:t>
      </w:r>
      <w:r w:rsidR="00BF380E">
        <w:rPr>
          <w:rFonts w:ascii="Poppins" w:hAnsi="Poppins" w:cs="Poppins"/>
          <w:sz w:val="24"/>
          <w:szCs w:val="24"/>
        </w:rPr>
        <w:t>throughout the project</w:t>
      </w:r>
      <w:r w:rsidR="007E323B">
        <w:rPr>
          <w:rFonts w:ascii="Poppins" w:hAnsi="Poppins" w:cs="Poppins"/>
          <w:sz w:val="24"/>
          <w:szCs w:val="24"/>
        </w:rPr>
        <w:t>,</w:t>
      </w:r>
      <w:r w:rsidR="00BF380E">
        <w:rPr>
          <w:rFonts w:ascii="Poppins" w:hAnsi="Poppins" w:cs="Poppins"/>
          <w:sz w:val="24"/>
          <w:szCs w:val="24"/>
        </w:rPr>
        <w:t xml:space="preserve"> </w:t>
      </w:r>
      <w:r w:rsidR="00490C3A">
        <w:rPr>
          <w:rFonts w:ascii="Poppins" w:hAnsi="Poppins" w:cs="Poppins"/>
          <w:sz w:val="24"/>
          <w:szCs w:val="24"/>
        </w:rPr>
        <w:t>to inform progress</w:t>
      </w:r>
      <w:r w:rsidR="00CF335D">
        <w:rPr>
          <w:rFonts w:ascii="Poppins" w:hAnsi="Poppins" w:cs="Poppins"/>
          <w:sz w:val="24"/>
          <w:szCs w:val="24"/>
        </w:rPr>
        <w:t xml:space="preserve"> and collate evidence of impact</w:t>
      </w:r>
      <w:r w:rsidR="00490C3A">
        <w:rPr>
          <w:rFonts w:ascii="Poppins" w:hAnsi="Poppins" w:cs="Poppins"/>
          <w:sz w:val="24"/>
          <w:szCs w:val="24"/>
        </w:rPr>
        <w:t xml:space="preserve">. </w:t>
      </w:r>
      <w:r w:rsidR="00CF335D">
        <w:rPr>
          <w:rFonts w:ascii="Poppins" w:hAnsi="Poppins" w:cs="Poppins"/>
          <w:sz w:val="24"/>
          <w:szCs w:val="24"/>
        </w:rPr>
        <w:t xml:space="preserve">Thus, projects should be able to </w:t>
      </w:r>
      <w:r w:rsidR="0066726C">
        <w:rPr>
          <w:rFonts w:ascii="Poppins" w:hAnsi="Poppins" w:cs="Poppins"/>
          <w:sz w:val="24"/>
          <w:szCs w:val="24"/>
        </w:rPr>
        <w:t xml:space="preserve">demonstrate the difference the project </w:t>
      </w:r>
      <w:r w:rsidR="00CF335D">
        <w:rPr>
          <w:rFonts w:ascii="Poppins" w:hAnsi="Poppins" w:cs="Poppins"/>
          <w:sz w:val="24"/>
          <w:szCs w:val="24"/>
        </w:rPr>
        <w:t>made</w:t>
      </w:r>
      <w:r w:rsidR="00540179">
        <w:rPr>
          <w:rFonts w:ascii="Poppins" w:hAnsi="Poppins" w:cs="Poppins"/>
          <w:sz w:val="24"/>
          <w:szCs w:val="24"/>
        </w:rPr>
        <w:t xml:space="preserve"> without the need for extra time after </w:t>
      </w:r>
      <w:r w:rsidR="00522C22">
        <w:rPr>
          <w:rFonts w:ascii="Poppins" w:hAnsi="Poppins" w:cs="Poppins"/>
          <w:sz w:val="24"/>
          <w:szCs w:val="24"/>
        </w:rPr>
        <w:t>projects are delivered</w:t>
      </w:r>
      <w:r w:rsidR="0013586A">
        <w:rPr>
          <w:rFonts w:ascii="Poppins" w:hAnsi="Poppins" w:cs="Poppins"/>
          <w:sz w:val="24"/>
          <w:szCs w:val="24"/>
        </w:rPr>
        <w:t xml:space="preserve">. Two weeks after completion </w:t>
      </w:r>
      <w:r w:rsidR="00AD4897">
        <w:rPr>
          <w:rFonts w:ascii="Poppins" w:hAnsi="Poppins" w:cs="Poppins"/>
          <w:sz w:val="24"/>
          <w:szCs w:val="24"/>
        </w:rPr>
        <w:t xml:space="preserve">should be sufficient time for </w:t>
      </w:r>
      <w:r w:rsidR="0013586A">
        <w:rPr>
          <w:rFonts w:ascii="Poppins" w:hAnsi="Poppins" w:cs="Poppins"/>
          <w:sz w:val="24"/>
          <w:szCs w:val="24"/>
        </w:rPr>
        <w:t xml:space="preserve">the </w:t>
      </w:r>
      <w:r w:rsidR="00B26A54">
        <w:rPr>
          <w:rFonts w:ascii="Poppins" w:hAnsi="Poppins" w:cs="Poppins"/>
          <w:sz w:val="24"/>
          <w:szCs w:val="24"/>
        </w:rPr>
        <w:t>evidence</w:t>
      </w:r>
      <w:r w:rsidR="0013586A">
        <w:rPr>
          <w:rFonts w:ascii="Poppins" w:hAnsi="Poppins" w:cs="Poppins"/>
          <w:sz w:val="24"/>
          <w:szCs w:val="24"/>
        </w:rPr>
        <w:t xml:space="preserve"> to be </w:t>
      </w:r>
      <w:r w:rsidR="00522C22">
        <w:rPr>
          <w:rFonts w:ascii="Poppins" w:hAnsi="Poppins" w:cs="Poppins"/>
          <w:sz w:val="24"/>
          <w:szCs w:val="24"/>
        </w:rPr>
        <w:t>collated</w:t>
      </w:r>
      <w:r w:rsidR="00156553">
        <w:rPr>
          <w:rFonts w:ascii="Poppins" w:hAnsi="Poppins" w:cs="Poppins"/>
          <w:sz w:val="24"/>
          <w:szCs w:val="24"/>
        </w:rPr>
        <w:t xml:space="preserve"> and we provide plenty </w:t>
      </w:r>
      <w:r w:rsidR="005F0F1B">
        <w:rPr>
          <w:rFonts w:ascii="Poppins" w:hAnsi="Poppins" w:cs="Poppins"/>
          <w:sz w:val="24"/>
          <w:szCs w:val="24"/>
        </w:rPr>
        <w:t xml:space="preserve">of </w:t>
      </w:r>
      <w:r w:rsidR="00156553">
        <w:rPr>
          <w:rFonts w:ascii="Poppins" w:hAnsi="Poppins" w:cs="Poppins"/>
          <w:sz w:val="24"/>
          <w:szCs w:val="24"/>
        </w:rPr>
        <w:t>notice</w:t>
      </w:r>
      <w:r w:rsidR="002E1EA5">
        <w:rPr>
          <w:rFonts w:ascii="Poppins" w:hAnsi="Poppins" w:cs="Poppins"/>
          <w:sz w:val="24"/>
          <w:szCs w:val="24"/>
        </w:rPr>
        <w:t xml:space="preserve">, so </w:t>
      </w:r>
      <w:r w:rsidR="005F0F1B">
        <w:rPr>
          <w:rFonts w:ascii="Poppins" w:hAnsi="Poppins" w:cs="Poppins"/>
          <w:sz w:val="24"/>
          <w:szCs w:val="24"/>
        </w:rPr>
        <w:t xml:space="preserve">that </w:t>
      </w:r>
      <w:r w:rsidR="00156553">
        <w:rPr>
          <w:rFonts w:ascii="Poppins" w:hAnsi="Poppins" w:cs="Poppins"/>
          <w:sz w:val="24"/>
          <w:szCs w:val="24"/>
        </w:rPr>
        <w:t xml:space="preserve">time </w:t>
      </w:r>
      <w:r w:rsidR="00D0424A">
        <w:rPr>
          <w:rFonts w:ascii="Poppins" w:hAnsi="Poppins" w:cs="Poppins"/>
          <w:sz w:val="24"/>
          <w:szCs w:val="24"/>
        </w:rPr>
        <w:t>can be</w:t>
      </w:r>
      <w:r w:rsidR="00156553">
        <w:rPr>
          <w:rFonts w:ascii="Poppins" w:hAnsi="Poppins" w:cs="Poppins"/>
          <w:sz w:val="24"/>
          <w:szCs w:val="24"/>
        </w:rPr>
        <w:t xml:space="preserve"> set aside</w:t>
      </w:r>
      <w:r w:rsidR="002E1EA5">
        <w:rPr>
          <w:rFonts w:ascii="Poppins" w:hAnsi="Poppins" w:cs="Poppins"/>
          <w:sz w:val="24"/>
          <w:szCs w:val="24"/>
        </w:rPr>
        <w:t xml:space="preserve"> </w:t>
      </w:r>
      <w:r w:rsidR="001722D9">
        <w:rPr>
          <w:rFonts w:ascii="Poppins" w:hAnsi="Poppins" w:cs="Poppins"/>
          <w:sz w:val="24"/>
          <w:szCs w:val="24"/>
        </w:rPr>
        <w:t xml:space="preserve">in your calendar </w:t>
      </w:r>
      <w:r w:rsidR="002E1EA5">
        <w:rPr>
          <w:rFonts w:ascii="Poppins" w:hAnsi="Poppins" w:cs="Poppins"/>
          <w:sz w:val="24"/>
          <w:szCs w:val="24"/>
        </w:rPr>
        <w:t xml:space="preserve">for </w:t>
      </w:r>
      <w:r w:rsidR="005F0F1B">
        <w:rPr>
          <w:rFonts w:ascii="Poppins" w:hAnsi="Poppins" w:cs="Poppins"/>
          <w:sz w:val="24"/>
          <w:szCs w:val="24"/>
        </w:rPr>
        <w:t>report</w:t>
      </w:r>
      <w:r w:rsidR="00D0424A">
        <w:rPr>
          <w:rFonts w:ascii="Poppins" w:hAnsi="Poppins" w:cs="Poppins"/>
          <w:sz w:val="24"/>
          <w:szCs w:val="24"/>
        </w:rPr>
        <w:t>ing</w:t>
      </w:r>
      <w:r w:rsidR="00AD4897">
        <w:rPr>
          <w:rFonts w:ascii="Poppins" w:hAnsi="Poppins" w:cs="Poppins"/>
          <w:sz w:val="24"/>
          <w:szCs w:val="24"/>
        </w:rPr>
        <w:t>.</w:t>
      </w:r>
    </w:p>
    <w:p w14:paraId="46C59F48" w14:textId="0F1FAE0B" w:rsidR="00087E26" w:rsidRPr="009D4314" w:rsidRDefault="00087E26" w:rsidP="00DD286D">
      <w:pPr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Who is on the </w:t>
      </w:r>
      <w:r w:rsidR="0011430F" w:rsidRPr="009D4314">
        <w:rPr>
          <w:rFonts w:ascii="Poppins" w:hAnsi="Poppins" w:cs="Poppins"/>
          <w:b/>
          <w:bCs/>
          <w:sz w:val="24"/>
          <w:szCs w:val="24"/>
        </w:rPr>
        <w:t>funding panel?</w:t>
      </w:r>
    </w:p>
    <w:p w14:paraId="763C7EEB" w14:textId="03147832" w:rsidR="0011430F" w:rsidRDefault="00D9194B" w:rsidP="00DD286D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S</w:t>
      </w:r>
      <w:r w:rsidR="00FA75A4">
        <w:rPr>
          <w:rFonts w:ascii="Poppins" w:hAnsi="Poppins" w:cs="Poppins"/>
          <w:sz w:val="24"/>
          <w:szCs w:val="24"/>
        </w:rPr>
        <w:t xml:space="preserve">taff from </w:t>
      </w:r>
      <w:r>
        <w:rPr>
          <w:rFonts w:ascii="Poppins" w:hAnsi="Poppins" w:cs="Poppins"/>
          <w:sz w:val="24"/>
          <w:szCs w:val="24"/>
        </w:rPr>
        <w:t>H</w:t>
      </w:r>
      <w:r w:rsidR="00FA75A4">
        <w:rPr>
          <w:rFonts w:ascii="Poppins" w:hAnsi="Poppins" w:cs="Poppins"/>
          <w:sz w:val="24"/>
          <w:szCs w:val="24"/>
        </w:rPr>
        <w:t xml:space="preserve">ealth </w:t>
      </w:r>
      <w:r>
        <w:rPr>
          <w:rFonts w:ascii="Poppins" w:hAnsi="Poppins" w:cs="Poppins"/>
          <w:sz w:val="24"/>
          <w:szCs w:val="24"/>
        </w:rPr>
        <w:t>I</w:t>
      </w:r>
      <w:r w:rsidR="00FA75A4">
        <w:rPr>
          <w:rFonts w:ascii="Poppins" w:hAnsi="Poppins" w:cs="Poppins"/>
          <w:sz w:val="24"/>
          <w:szCs w:val="24"/>
        </w:rPr>
        <w:t xml:space="preserve">mprovement, </w:t>
      </w:r>
      <w:r>
        <w:rPr>
          <w:rFonts w:ascii="Poppins" w:hAnsi="Poppins" w:cs="Poppins"/>
          <w:sz w:val="24"/>
          <w:szCs w:val="24"/>
        </w:rPr>
        <w:t>P</w:t>
      </w:r>
      <w:r w:rsidR="00FA75A4">
        <w:rPr>
          <w:rFonts w:ascii="Poppins" w:hAnsi="Poppins" w:cs="Poppins"/>
          <w:sz w:val="24"/>
          <w:szCs w:val="24"/>
        </w:rPr>
        <w:t xml:space="preserve">rimary </w:t>
      </w:r>
      <w:r>
        <w:rPr>
          <w:rFonts w:ascii="Poppins" w:hAnsi="Poppins" w:cs="Poppins"/>
          <w:sz w:val="24"/>
          <w:szCs w:val="24"/>
        </w:rPr>
        <w:t>C</w:t>
      </w:r>
      <w:r w:rsidR="00FA75A4">
        <w:rPr>
          <w:rFonts w:ascii="Poppins" w:hAnsi="Poppins" w:cs="Poppins"/>
          <w:sz w:val="24"/>
          <w:szCs w:val="24"/>
        </w:rPr>
        <w:t xml:space="preserve">are, </w:t>
      </w:r>
      <w:r w:rsidR="0069439D">
        <w:rPr>
          <w:rFonts w:ascii="Poppins" w:hAnsi="Poppins" w:cs="Poppins"/>
          <w:sz w:val="24"/>
          <w:szCs w:val="24"/>
        </w:rPr>
        <w:t>Change Mental Health</w:t>
      </w:r>
      <w:r>
        <w:rPr>
          <w:rFonts w:ascii="Poppins" w:hAnsi="Poppins" w:cs="Poppins"/>
          <w:sz w:val="24"/>
          <w:szCs w:val="24"/>
        </w:rPr>
        <w:t>,</w:t>
      </w:r>
      <w:r w:rsidR="0069439D">
        <w:rPr>
          <w:rFonts w:ascii="Poppins" w:hAnsi="Poppins" w:cs="Poppins"/>
          <w:sz w:val="24"/>
          <w:szCs w:val="24"/>
        </w:rPr>
        <w:t xml:space="preserve"> </w:t>
      </w:r>
      <w:r w:rsidR="00F324D1">
        <w:rPr>
          <w:rFonts w:ascii="Poppins" w:hAnsi="Poppins" w:cs="Poppins"/>
          <w:sz w:val="24"/>
          <w:szCs w:val="24"/>
        </w:rPr>
        <w:t>and our TSI delivery partners</w:t>
      </w:r>
      <w:r w:rsidR="00071EAA">
        <w:rPr>
          <w:rFonts w:ascii="Poppins" w:hAnsi="Poppins" w:cs="Poppins"/>
          <w:sz w:val="24"/>
          <w:szCs w:val="24"/>
        </w:rPr>
        <w:t xml:space="preserve"> who cover remote and rural localities</w:t>
      </w:r>
      <w:r w:rsidR="00071EAA" w:rsidRPr="00071EAA">
        <w:rPr>
          <w:rFonts w:ascii="Poppins" w:hAnsi="Poppins" w:cs="Poppins"/>
          <w:sz w:val="24"/>
          <w:szCs w:val="24"/>
        </w:rPr>
        <w:t xml:space="preserve"> </w:t>
      </w:r>
      <w:r w:rsidR="00071EAA">
        <w:rPr>
          <w:rFonts w:ascii="Poppins" w:hAnsi="Poppins" w:cs="Poppins"/>
          <w:sz w:val="24"/>
          <w:szCs w:val="24"/>
        </w:rPr>
        <w:t>in Highland</w:t>
      </w:r>
      <w:r w:rsidR="00AC20CD">
        <w:rPr>
          <w:rFonts w:ascii="Poppins" w:hAnsi="Poppins" w:cs="Poppins"/>
          <w:sz w:val="24"/>
          <w:szCs w:val="24"/>
        </w:rPr>
        <w:t xml:space="preserve">. </w:t>
      </w:r>
    </w:p>
    <w:p w14:paraId="2DEA1EAC" w14:textId="6B8A8CEA" w:rsidR="00681212" w:rsidRPr="009D4314" w:rsidRDefault="00681212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 xml:space="preserve">When will a decision be made? </w:t>
      </w:r>
    </w:p>
    <w:p w14:paraId="66EB9349" w14:textId="098350DA" w:rsidR="00684BF1" w:rsidRPr="009D4314" w:rsidRDefault="008C77C8" w:rsidP="00684BF1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We </w:t>
      </w:r>
      <w:r w:rsidR="00F324D1">
        <w:rPr>
          <w:rFonts w:ascii="Poppins" w:hAnsi="Poppins" w:cs="Poppins"/>
          <w:sz w:val="24"/>
          <w:szCs w:val="24"/>
        </w:rPr>
        <w:t xml:space="preserve">will make decisions at </w:t>
      </w:r>
      <w:r>
        <w:rPr>
          <w:rFonts w:ascii="Poppins" w:hAnsi="Poppins" w:cs="Poppins"/>
          <w:sz w:val="24"/>
          <w:szCs w:val="24"/>
        </w:rPr>
        <w:t xml:space="preserve">a panel meeting </w:t>
      </w:r>
      <w:r w:rsidR="005F2800">
        <w:rPr>
          <w:rFonts w:ascii="Poppins" w:hAnsi="Poppins" w:cs="Poppins"/>
          <w:sz w:val="24"/>
          <w:szCs w:val="24"/>
        </w:rPr>
        <w:t xml:space="preserve">30 June, which is </w:t>
      </w:r>
      <w:r w:rsidR="0097428E">
        <w:rPr>
          <w:rFonts w:ascii="Poppins" w:hAnsi="Poppins" w:cs="Poppins"/>
          <w:sz w:val="24"/>
          <w:szCs w:val="24"/>
        </w:rPr>
        <w:t xml:space="preserve">three weeks </w:t>
      </w:r>
      <w:r w:rsidR="005F2800">
        <w:rPr>
          <w:rFonts w:ascii="Poppins" w:hAnsi="Poppins" w:cs="Poppins"/>
          <w:sz w:val="24"/>
          <w:szCs w:val="24"/>
        </w:rPr>
        <w:t xml:space="preserve">after </w:t>
      </w:r>
      <w:r w:rsidR="0097428E">
        <w:rPr>
          <w:rFonts w:ascii="Poppins" w:hAnsi="Poppins" w:cs="Poppins"/>
          <w:sz w:val="24"/>
          <w:szCs w:val="24"/>
        </w:rPr>
        <w:t>the closing date</w:t>
      </w:r>
      <w:r w:rsidR="005F2800">
        <w:rPr>
          <w:rFonts w:ascii="Poppins" w:hAnsi="Poppins" w:cs="Poppins"/>
          <w:sz w:val="24"/>
          <w:szCs w:val="24"/>
        </w:rPr>
        <w:t>.</w:t>
      </w:r>
      <w:r w:rsidR="0097428E">
        <w:rPr>
          <w:rFonts w:ascii="Poppins" w:hAnsi="Poppins" w:cs="Poppins"/>
          <w:sz w:val="24"/>
          <w:szCs w:val="24"/>
        </w:rPr>
        <w:t xml:space="preserve"> </w:t>
      </w:r>
      <w:r w:rsidR="005F2800">
        <w:rPr>
          <w:rFonts w:ascii="Poppins" w:hAnsi="Poppins" w:cs="Poppins"/>
          <w:sz w:val="24"/>
          <w:szCs w:val="24"/>
        </w:rPr>
        <w:t xml:space="preserve">This time is necessary for </w:t>
      </w:r>
      <w:r w:rsidR="0097428E">
        <w:rPr>
          <w:rFonts w:ascii="Poppins" w:hAnsi="Poppins" w:cs="Poppins"/>
          <w:sz w:val="24"/>
          <w:szCs w:val="24"/>
        </w:rPr>
        <w:t xml:space="preserve">panel members to </w:t>
      </w:r>
      <w:r w:rsidR="002B46CE">
        <w:rPr>
          <w:rFonts w:ascii="Poppins" w:hAnsi="Poppins" w:cs="Poppins"/>
          <w:sz w:val="24"/>
          <w:szCs w:val="24"/>
        </w:rPr>
        <w:t xml:space="preserve">assess the proposals. </w:t>
      </w:r>
      <w:r>
        <w:rPr>
          <w:rFonts w:ascii="Poppins" w:hAnsi="Poppins" w:cs="Poppins"/>
          <w:sz w:val="24"/>
          <w:szCs w:val="24"/>
        </w:rPr>
        <w:t xml:space="preserve">Therefore, we </w:t>
      </w:r>
      <w:r w:rsidR="00E9176E">
        <w:rPr>
          <w:rFonts w:ascii="Poppins" w:hAnsi="Poppins" w:cs="Poppins"/>
          <w:sz w:val="24"/>
          <w:szCs w:val="24"/>
        </w:rPr>
        <w:t>will be able to</w:t>
      </w:r>
      <w:r>
        <w:rPr>
          <w:rFonts w:ascii="Poppins" w:hAnsi="Poppins" w:cs="Poppins"/>
          <w:sz w:val="24"/>
          <w:szCs w:val="24"/>
        </w:rPr>
        <w:t xml:space="preserve"> </w:t>
      </w:r>
      <w:r w:rsidR="00E9176E">
        <w:rPr>
          <w:rFonts w:ascii="Poppins" w:hAnsi="Poppins" w:cs="Poppins"/>
          <w:sz w:val="24"/>
          <w:szCs w:val="24"/>
        </w:rPr>
        <w:t xml:space="preserve">notify </w:t>
      </w:r>
      <w:r w:rsidR="0012429C" w:rsidRPr="009D4314">
        <w:rPr>
          <w:rFonts w:ascii="Poppins" w:hAnsi="Poppins" w:cs="Poppins"/>
          <w:sz w:val="24"/>
          <w:szCs w:val="24"/>
        </w:rPr>
        <w:t xml:space="preserve">applicants of the decision </w:t>
      </w:r>
      <w:r w:rsidR="001722D9">
        <w:rPr>
          <w:rFonts w:ascii="Poppins" w:hAnsi="Poppins" w:cs="Poppins"/>
          <w:sz w:val="24"/>
          <w:szCs w:val="24"/>
        </w:rPr>
        <w:t>in the first week of</w:t>
      </w:r>
      <w:r w:rsidR="00734484">
        <w:rPr>
          <w:rFonts w:ascii="Poppins" w:hAnsi="Poppins" w:cs="Poppins"/>
          <w:sz w:val="24"/>
          <w:szCs w:val="24"/>
        </w:rPr>
        <w:t xml:space="preserve"> July</w:t>
      </w:r>
      <w:r w:rsidR="00892E80" w:rsidRPr="009D4314">
        <w:rPr>
          <w:rFonts w:ascii="Poppins" w:hAnsi="Poppins" w:cs="Poppins"/>
          <w:sz w:val="24"/>
          <w:szCs w:val="24"/>
        </w:rPr>
        <w:t>.</w:t>
      </w:r>
      <w:r w:rsidR="00684BF1" w:rsidRPr="00684BF1">
        <w:rPr>
          <w:rFonts w:ascii="Poppins" w:hAnsi="Poppins" w:cs="Poppins"/>
          <w:sz w:val="24"/>
          <w:szCs w:val="24"/>
        </w:rPr>
        <w:t xml:space="preserve"> </w:t>
      </w:r>
    </w:p>
    <w:p w14:paraId="5AA69CB5" w14:textId="58F260BC" w:rsidR="006142D6" w:rsidRDefault="006142D6" w:rsidP="006142D6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lastRenderedPageBreak/>
        <w:t xml:space="preserve">What should I do if I have not heard from you? </w:t>
      </w:r>
    </w:p>
    <w:p w14:paraId="44D6AB10" w14:textId="2B970FD8" w:rsidR="006142D6" w:rsidRDefault="006142D6" w:rsidP="006142D6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If you </w:t>
      </w:r>
      <w:r w:rsidR="00296DB9">
        <w:rPr>
          <w:rFonts w:ascii="Poppins" w:hAnsi="Poppins" w:cs="Poppins"/>
          <w:sz w:val="24"/>
          <w:szCs w:val="24"/>
        </w:rPr>
        <w:t>applied</w:t>
      </w:r>
      <w:r>
        <w:rPr>
          <w:rFonts w:ascii="Poppins" w:hAnsi="Poppins" w:cs="Poppins"/>
          <w:sz w:val="24"/>
          <w:szCs w:val="24"/>
        </w:rPr>
        <w:t xml:space="preserve"> by the closing date</w:t>
      </w:r>
      <w:r w:rsidR="00296DB9">
        <w:rPr>
          <w:rFonts w:ascii="Poppins" w:hAnsi="Poppins" w:cs="Poppins"/>
          <w:sz w:val="24"/>
          <w:szCs w:val="24"/>
        </w:rPr>
        <w:t>/time</w:t>
      </w:r>
      <w:r>
        <w:rPr>
          <w:rFonts w:ascii="Poppins" w:hAnsi="Poppins" w:cs="Poppins"/>
          <w:sz w:val="24"/>
          <w:szCs w:val="24"/>
        </w:rPr>
        <w:t xml:space="preserve"> and have not heard back from us</w:t>
      </w:r>
      <w:r w:rsidR="005A0B68">
        <w:rPr>
          <w:rFonts w:ascii="Poppins" w:hAnsi="Poppins" w:cs="Poppins"/>
          <w:sz w:val="24"/>
          <w:szCs w:val="24"/>
        </w:rPr>
        <w:t xml:space="preserve"> by 4 July</w:t>
      </w:r>
      <w:r>
        <w:rPr>
          <w:rFonts w:ascii="Poppins" w:hAnsi="Poppins" w:cs="Poppins"/>
          <w:sz w:val="24"/>
          <w:szCs w:val="24"/>
        </w:rPr>
        <w:t>, we recommend y</w:t>
      </w:r>
      <w:r w:rsidRPr="00482870">
        <w:rPr>
          <w:rFonts w:ascii="Poppins" w:hAnsi="Poppins" w:cs="Poppins"/>
          <w:sz w:val="24"/>
          <w:szCs w:val="24"/>
        </w:rPr>
        <w:t xml:space="preserve">ou contact us </w:t>
      </w:r>
      <w:r>
        <w:rPr>
          <w:rFonts w:ascii="Poppins" w:hAnsi="Poppins" w:cs="Poppins"/>
          <w:sz w:val="24"/>
          <w:szCs w:val="24"/>
        </w:rPr>
        <w:t xml:space="preserve">without delay </w:t>
      </w:r>
      <w:r w:rsidRPr="00482870">
        <w:rPr>
          <w:rFonts w:ascii="Poppins" w:hAnsi="Poppins" w:cs="Poppins"/>
          <w:sz w:val="24"/>
          <w:szCs w:val="24"/>
        </w:rPr>
        <w:t xml:space="preserve">in case </w:t>
      </w:r>
      <w:r>
        <w:rPr>
          <w:rFonts w:ascii="Poppins" w:hAnsi="Poppins" w:cs="Poppins"/>
          <w:sz w:val="24"/>
          <w:szCs w:val="24"/>
        </w:rPr>
        <w:t xml:space="preserve">there was a technical issue delivering our </w:t>
      </w:r>
      <w:r w:rsidR="00296DB9">
        <w:rPr>
          <w:rFonts w:ascii="Poppins" w:hAnsi="Poppins" w:cs="Poppins"/>
          <w:sz w:val="24"/>
          <w:szCs w:val="24"/>
        </w:rPr>
        <w:t>emails</w:t>
      </w:r>
      <w:r w:rsidRPr="00482870">
        <w:rPr>
          <w:rFonts w:ascii="Poppins" w:hAnsi="Poppins" w:cs="Poppins"/>
          <w:sz w:val="24"/>
          <w:szCs w:val="24"/>
        </w:rPr>
        <w:t>.</w:t>
      </w:r>
      <w:r>
        <w:rPr>
          <w:rFonts w:ascii="Poppins" w:hAnsi="Poppins" w:cs="Poppins"/>
          <w:sz w:val="24"/>
          <w:szCs w:val="24"/>
        </w:rPr>
        <w:t xml:space="preserve"> Email </w:t>
      </w:r>
      <w:hyperlink r:id="rId13" w:history="1">
        <w:r w:rsidRPr="00482870">
          <w:rPr>
            <w:rStyle w:val="Hyperlink"/>
            <w:rFonts w:ascii="Poppins" w:hAnsi="Poppins" w:cs="Poppins"/>
            <w:sz w:val="24"/>
            <w:szCs w:val="24"/>
          </w:rPr>
          <w:t>funding@highlandtsi.org.uk</w:t>
        </w:r>
      </w:hyperlink>
      <w:r w:rsidRPr="007D0872">
        <w:t xml:space="preserve"> </w:t>
      </w:r>
      <w:r w:rsidRPr="007D0872">
        <w:rPr>
          <w:rFonts w:ascii="Poppins" w:hAnsi="Poppins" w:cs="Poppins"/>
          <w:sz w:val="24"/>
          <w:szCs w:val="24"/>
        </w:rPr>
        <w:t>or call 07826 821 545</w:t>
      </w:r>
      <w:r>
        <w:rPr>
          <w:rFonts w:ascii="Poppins" w:hAnsi="Poppins" w:cs="Poppins"/>
          <w:sz w:val="24"/>
          <w:szCs w:val="24"/>
        </w:rPr>
        <w:t>.</w:t>
      </w:r>
    </w:p>
    <w:p w14:paraId="45B40058" w14:textId="5DD35EE8" w:rsidR="00A511DC" w:rsidRPr="009D4314" w:rsidRDefault="00A511DC" w:rsidP="25D58E9E">
      <w:pPr>
        <w:spacing w:before="240"/>
        <w:rPr>
          <w:rFonts w:ascii="Poppins" w:hAnsi="Poppins" w:cs="Poppins"/>
          <w:b/>
          <w:bCs/>
          <w:sz w:val="24"/>
          <w:szCs w:val="24"/>
        </w:rPr>
      </w:pPr>
      <w:r w:rsidRPr="009D4314">
        <w:rPr>
          <w:rFonts w:ascii="Poppins" w:hAnsi="Poppins" w:cs="Poppins"/>
          <w:b/>
          <w:bCs/>
          <w:sz w:val="24"/>
          <w:szCs w:val="24"/>
        </w:rPr>
        <w:t>Once a decision is made, when will the grant be paid?</w:t>
      </w:r>
    </w:p>
    <w:p w14:paraId="39BD45EA" w14:textId="0245D27E" w:rsidR="00F46333" w:rsidRDefault="00F17813" w:rsidP="00DD286D">
      <w:pPr>
        <w:rPr>
          <w:rFonts w:ascii="Poppins" w:hAnsi="Poppins" w:cs="Poppins"/>
          <w:sz w:val="24"/>
          <w:szCs w:val="24"/>
        </w:rPr>
      </w:pPr>
      <w:r w:rsidRPr="009D4314">
        <w:rPr>
          <w:rFonts w:ascii="Poppins" w:hAnsi="Poppins" w:cs="Poppins"/>
          <w:sz w:val="24"/>
          <w:szCs w:val="24"/>
        </w:rPr>
        <w:t xml:space="preserve">If your application is successful, you will be asked to complete a funding agreement. </w:t>
      </w:r>
      <w:r w:rsidR="00610612" w:rsidRPr="009D4314">
        <w:rPr>
          <w:rFonts w:ascii="Poppins" w:hAnsi="Poppins" w:cs="Poppins"/>
          <w:sz w:val="24"/>
          <w:szCs w:val="24"/>
        </w:rPr>
        <w:t xml:space="preserve">The grant will be paid </w:t>
      </w:r>
      <w:r w:rsidR="0094794D">
        <w:rPr>
          <w:rFonts w:ascii="Poppins" w:hAnsi="Poppins" w:cs="Poppins"/>
          <w:sz w:val="24"/>
          <w:szCs w:val="24"/>
        </w:rPr>
        <w:t xml:space="preserve">once </w:t>
      </w:r>
      <w:r w:rsidR="00610612" w:rsidRPr="009D4314">
        <w:rPr>
          <w:rFonts w:ascii="Poppins" w:hAnsi="Poppins" w:cs="Poppins"/>
          <w:sz w:val="24"/>
          <w:szCs w:val="24"/>
        </w:rPr>
        <w:t>HTSI receiv</w:t>
      </w:r>
      <w:r w:rsidR="0094794D">
        <w:rPr>
          <w:rFonts w:ascii="Poppins" w:hAnsi="Poppins" w:cs="Poppins"/>
          <w:sz w:val="24"/>
          <w:szCs w:val="24"/>
        </w:rPr>
        <w:t>e</w:t>
      </w:r>
      <w:r w:rsidR="00610612" w:rsidRPr="009D4314">
        <w:rPr>
          <w:rFonts w:ascii="Poppins" w:hAnsi="Poppins" w:cs="Poppins"/>
          <w:sz w:val="24"/>
          <w:szCs w:val="24"/>
        </w:rPr>
        <w:t xml:space="preserve"> </w:t>
      </w:r>
      <w:r w:rsidR="0094794D">
        <w:rPr>
          <w:rFonts w:ascii="Poppins" w:hAnsi="Poppins" w:cs="Poppins"/>
          <w:sz w:val="24"/>
          <w:szCs w:val="24"/>
        </w:rPr>
        <w:t xml:space="preserve">your signed </w:t>
      </w:r>
      <w:r w:rsidR="00610612" w:rsidRPr="009D4314">
        <w:rPr>
          <w:rFonts w:ascii="Poppins" w:hAnsi="Poppins" w:cs="Poppins"/>
          <w:sz w:val="24"/>
          <w:szCs w:val="24"/>
        </w:rPr>
        <w:t>funding agreement.</w:t>
      </w:r>
      <w:r w:rsidR="00E0453F">
        <w:rPr>
          <w:rFonts w:ascii="Poppins" w:hAnsi="Poppins" w:cs="Poppins"/>
          <w:sz w:val="24"/>
          <w:szCs w:val="24"/>
        </w:rPr>
        <w:t xml:space="preserve"> </w:t>
      </w:r>
    </w:p>
    <w:sectPr w:rsidR="00F46333" w:rsidSect="00024E1B">
      <w:footerReference w:type="default" r:id="rId14"/>
      <w:footerReference w:type="first" r:id="rId15"/>
      <w:pgSz w:w="11906" w:h="16838"/>
      <w:pgMar w:top="1440" w:right="1440" w:bottom="1276" w:left="1440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F1473" w14:textId="77777777" w:rsidR="00493629" w:rsidRDefault="00493629" w:rsidP="00891E10">
      <w:pPr>
        <w:spacing w:after="0" w:line="240" w:lineRule="auto"/>
      </w:pPr>
      <w:r>
        <w:separator/>
      </w:r>
    </w:p>
  </w:endnote>
  <w:endnote w:type="continuationSeparator" w:id="0">
    <w:p w14:paraId="090156A9" w14:textId="77777777" w:rsidR="00493629" w:rsidRDefault="00493629" w:rsidP="00891E10">
      <w:pPr>
        <w:spacing w:after="0" w:line="240" w:lineRule="auto"/>
      </w:pPr>
      <w:r>
        <w:continuationSeparator/>
      </w:r>
    </w:p>
  </w:endnote>
  <w:endnote w:type="continuationNotice" w:id="1">
    <w:p w14:paraId="563627A1" w14:textId="77777777" w:rsidR="00493629" w:rsidRDefault="00493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6734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11720" w14:textId="57005078" w:rsidR="008705B5" w:rsidRDefault="00870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0F0CF" w14:textId="46FFAE2C" w:rsidR="00202FE8" w:rsidRDefault="0020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0226" w14:textId="321918C5" w:rsidR="00202FE8" w:rsidRDefault="00D12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839CD" wp14:editId="5BD9E096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2888055" cy="68806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055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B70CF1" w14:textId="77777777" w:rsidR="00ED515E" w:rsidRPr="0034044E" w:rsidRDefault="00ED515E" w:rsidP="00ED515E">
                          <w:pPr>
                            <w:rPr>
                              <w:rFonts w:ascii="Poppins Light" w:hAnsi="Poppins Light" w:cs="Poppins Light"/>
                              <w:sz w:val="20"/>
                              <w:szCs w:val="20"/>
                            </w:rPr>
                          </w:pPr>
                          <w:r w:rsidRPr="0034044E">
                            <w:rPr>
                              <w:rFonts w:ascii="Poppins Light" w:eastAsia="Times New Roman" w:hAnsi="Poppins Light" w:cs="Poppins Light"/>
                              <w:color w:val="000000" w:themeColor="text1"/>
                              <w:sz w:val="20"/>
                              <w:szCs w:val="20"/>
                              <w:lang w:eastAsia="en-GB"/>
                            </w:rPr>
                            <w:t>The Highland Third Sector Interface is a Scottish Registered Charity SC043521 and a Scottish Registered Company SC425808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839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.15pt;width:227.4pt;height:54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" filled="f" stroked="f" strokeweight=".5pt">
              <v:textbox>
                <w:txbxContent>
                  <w:p w14:paraId="58B70CF1" w14:textId="77777777" w:rsidR="00ED515E" w:rsidRPr="0034044E" w:rsidRDefault="00ED515E" w:rsidP="00ED515E">
                    <w:pPr>
                      <w:rPr>
                        <w:rFonts w:ascii="Poppins Light" w:hAnsi="Poppins Light" w:cs="Poppins Light"/>
                        <w:sz w:val="20"/>
                        <w:szCs w:val="20"/>
                      </w:rPr>
                    </w:pPr>
                    <w:r w:rsidRPr="0034044E">
                      <w:rPr>
                        <w:rFonts w:ascii="Poppins Light" w:eastAsia="Times New Roman" w:hAnsi="Poppins Light" w:cs="Poppins Light"/>
                        <w:color w:val="000000" w:themeColor="text1"/>
                        <w:sz w:val="20"/>
                        <w:szCs w:val="20"/>
                        <w:lang w:eastAsia="en-GB"/>
                      </w:rPr>
                      <w:t>The Highland Third Sector Interface is a Scottish Registered Charity SC043521 and a Scottish Registered Company SC425808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3C54BDF" wp14:editId="742FDC73">
          <wp:extent cx="1352550" cy="703326"/>
          <wp:effectExtent l="0" t="0" r="0" b="1905"/>
          <wp:docPr id="16936564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38952" name="Picture 748438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406" cy="70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5CA1" w14:textId="77777777" w:rsidR="00493629" w:rsidRDefault="00493629" w:rsidP="00891E10">
      <w:pPr>
        <w:spacing w:after="0" w:line="240" w:lineRule="auto"/>
      </w:pPr>
      <w:r>
        <w:separator/>
      </w:r>
    </w:p>
  </w:footnote>
  <w:footnote w:type="continuationSeparator" w:id="0">
    <w:p w14:paraId="38552B6A" w14:textId="77777777" w:rsidR="00493629" w:rsidRDefault="00493629" w:rsidP="00891E10">
      <w:pPr>
        <w:spacing w:after="0" w:line="240" w:lineRule="auto"/>
      </w:pPr>
      <w:r>
        <w:continuationSeparator/>
      </w:r>
    </w:p>
  </w:footnote>
  <w:footnote w:type="continuationNotice" w:id="1">
    <w:p w14:paraId="698331D4" w14:textId="77777777" w:rsidR="00493629" w:rsidRDefault="004936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0CE"/>
    <w:multiLevelType w:val="hybridMultilevel"/>
    <w:tmpl w:val="298E9736"/>
    <w:lvl w:ilvl="0" w:tplc="25BAA036">
      <w:start w:val="1"/>
      <w:numFmt w:val="bullet"/>
      <w:lvlText w:val="½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EE2"/>
    <w:multiLevelType w:val="hybridMultilevel"/>
    <w:tmpl w:val="F650FC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BD0562"/>
    <w:multiLevelType w:val="multilevel"/>
    <w:tmpl w:val="6C46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97553"/>
    <w:multiLevelType w:val="hybridMultilevel"/>
    <w:tmpl w:val="08C6E388"/>
    <w:lvl w:ilvl="0" w:tplc="D84A21F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53C"/>
    <w:multiLevelType w:val="hybridMultilevel"/>
    <w:tmpl w:val="931E8ECC"/>
    <w:lvl w:ilvl="0" w:tplc="D840C7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02F2"/>
    <w:multiLevelType w:val="hybridMultilevel"/>
    <w:tmpl w:val="BC524654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08C7"/>
    <w:multiLevelType w:val="hybridMultilevel"/>
    <w:tmpl w:val="EB16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E5F"/>
    <w:multiLevelType w:val="hybridMultilevel"/>
    <w:tmpl w:val="2F16C6D0"/>
    <w:lvl w:ilvl="0" w:tplc="D840C7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3B8F"/>
    <w:multiLevelType w:val="hybridMultilevel"/>
    <w:tmpl w:val="A1F4BCFA"/>
    <w:lvl w:ilvl="0" w:tplc="445614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453C5"/>
    <w:multiLevelType w:val="hybridMultilevel"/>
    <w:tmpl w:val="BABC6B4C"/>
    <w:lvl w:ilvl="0" w:tplc="FE84CBB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1D06F6"/>
    <w:multiLevelType w:val="hybridMultilevel"/>
    <w:tmpl w:val="B60EA938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66D3"/>
    <w:multiLevelType w:val="hybridMultilevel"/>
    <w:tmpl w:val="C8B455B4"/>
    <w:lvl w:ilvl="0" w:tplc="BB6216E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F77CC"/>
    <w:multiLevelType w:val="multilevel"/>
    <w:tmpl w:val="2214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D0D5E"/>
    <w:multiLevelType w:val="hybridMultilevel"/>
    <w:tmpl w:val="B37C5232"/>
    <w:lvl w:ilvl="0" w:tplc="CA6894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90432"/>
    <w:multiLevelType w:val="hybridMultilevel"/>
    <w:tmpl w:val="5FFE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666DE"/>
    <w:multiLevelType w:val="hybridMultilevel"/>
    <w:tmpl w:val="67C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04999">
    <w:abstractNumId w:val="14"/>
  </w:num>
  <w:num w:numId="2" w16cid:durableId="1759011872">
    <w:abstractNumId w:val="11"/>
  </w:num>
  <w:num w:numId="3" w16cid:durableId="466169348">
    <w:abstractNumId w:val="0"/>
  </w:num>
  <w:num w:numId="4" w16cid:durableId="910819643">
    <w:abstractNumId w:val="10"/>
  </w:num>
  <w:num w:numId="5" w16cid:durableId="1686245181">
    <w:abstractNumId w:val="15"/>
  </w:num>
  <w:num w:numId="6" w16cid:durableId="1634600324">
    <w:abstractNumId w:val="7"/>
  </w:num>
  <w:num w:numId="7" w16cid:durableId="919828286">
    <w:abstractNumId w:val="4"/>
  </w:num>
  <w:num w:numId="8" w16cid:durableId="721055069">
    <w:abstractNumId w:val="12"/>
    <w:lvlOverride w:ilvl="0">
      <w:startOverride w:val="1"/>
    </w:lvlOverride>
  </w:num>
  <w:num w:numId="9" w16cid:durableId="808714778">
    <w:abstractNumId w:val="5"/>
  </w:num>
  <w:num w:numId="10" w16cid:durableId="1243026329">
    <w:abstractNumId w:val="3"/>
  </w:num>
  <w:num w:numId="11" w16cid:durableId="2050377914">
    <w:abstractNumId w:val="13"/>
  </w:num>
  <w:num w:numId="12" w16cid:durableId="1458599161">
    <w:abstractNumId w:val="2"/>
  </w:num>
  <w:num w:numId="13" w16cid:durableId="2129154207">
    <w:abstractNumId w:val="8"/>
  </w:num>
  <w:num w:numId="14" w16cid:durableId="2040352089">
    <w:abstractNumId w:val="9"/>
  </w:num>
  <w:num w:numId="15" w16cid:durableId="1467622455">
    <w:abstractNumId w:val="1"/>
  </w:num>
  <w:num w:numId="16" w16cid:durableId="1129662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10"/>
    <w:rsid w:val="00000B54"/>
    <w:rsid w:val="00001D22"/>
    <w:rsid w:val="00006CE5"/>
    <w:rsid w:val="00017CE0"/>
    <w:rsid w:val="00020E62"/>
    <w:rsid w:val="00024E1B"/>
    <w:rsid w:val="0003120C"/>
    <w:rsid w:val="00032599"/>
    <w:rsid w:val="000425B4"/>
    <w:rsid w:val="00051077"/>
    <w:rsid w:val="00052458"/>
    <w:rsid w:val="00055D87"/>
    <w:rsid w:val="000568E5"/>
    <w:rsid w:val="000602D6"/>
    <w:rsid w:val="000613AE"/>
    <w:rsid w:val="00071EAA"/>
    <w:rsid w:val="0007494E"/>
    <w:rsid w:val="0007667B"/>
    <w:rsid w:val="00083482"/>
    <w:rsid w:val="00085303"/>
    <w:rsid w:val="000856A0"/>
    <w:rsid w:val="00087E26"/>
    <w:rsid w:val="00094A8C"/>
    <w:rsid w:val="00094CE5"/>
    <w:rsid w:val="000A3B01"/>
    <w:rsid w:val="000B798B"/>
    <w:rsid w:val="000B7C14"/>
    <w:rsid w:val="000C4DD4"/>
    <w:rsid w:val="000C5869"/>
    <w:rsid w:val="000C6698"/>
    <w:rsid w:val="000D1D17"/>
    <w:rsid w:val="000D5B1D"/>
    <w:rsid w:val="000D5F33"/>
    <w:rsid w:val="000D6BA8"/>
    <w:rsid w:val="000D791E"/>
    <w:rsid w:val="000D7C27"/>
    <w:rsid w:val="000E024A"/>
    <w:rsid w:val="000F3A31"/>
    <w:rsid w:val="000F7466"/>
    <w:rsid w:val="001001FA"/>
    <w:rsid w:val="00100591"/>
    <w:rsid w:val="0010201F"/>
    <w:rsid w:val="001117DD"/>
    <w:rsid w:val="00112F2A"/>
    <w:rsid w:val="0011430F"/>
    <w:rsid w:val="00115383"/>
    <w:rsid w:val="00115CD1"/>
    <w:rsid w:val="001211CB"/>
    <w:rsid w:val="00123C48"/>
    <w:rsid w:val="0012429C"/>
    <w:rsid w:val="00126667"/>
    <w:rsid w:val="001302D3"/>
    <w:rsid w:val="00135686"/>
    <w:rsid w:val="0013586A"/>
    <w:rsid w:val="0013620F"/>
    <w:rsid w:val="00136A7B"/>
    <w:rsid w:val="0013703E"/>
    <w:rsid w:val="001411F5"/>
    <w:rsid w:val="00143F01"/>
    <w:rsid w:val="001468D1"/>
    <w:rsid w:val="00156553"/>
    <w:rsid w:val="00170CC1"/>
    <w:rsid w:val="0017192E"/>
    <w:rsid w:val="00171EB4"/>
    <w:rsid w:val="001722D9"/>
    <w:rsid w:val="001744D1"/>
    <w:rsid w:val="00176912"/>
    <w:rsid w:val="00186968"/>
    <w:rsid w:val="001876BC"/>
    <w:rsid w:val="00190600"/>
    <w:rsid w:val="001A12B6"/>
    <w:rsid w:val="001A1379"/>
    <w:rsid w:val="001A151D"/>
    <w:rsid w:val="001B1465"/>
    <w:rsid w:val="001B6747"/>
    <w:rsid w:val="001C2D0F"/>
    <w:rsid w:val="001C32B3"/>
    <w:rsid w:val="001C6F95"/>
    <w:rsid w:val="001C7163"/>
    <w:rsid w:val="001D64C3"/>
    <w:rsid w:val="001E2EC0"/>
    <w:rsid w:val="001E3315"/>
    <w:rsid w:val="001E3798"/>
    <w:rsid w:val="001E5424"/>
    <w:rsid w:val="001F2CCC"/>
    <w:rsid w:val="00202FE8"/>
    <w:rsid w:val="00203C2C"/>
    <w:rsid w:val="0020480F"/>
    <w:rsid w:val="00207BC2"/>
    <w:rsid w:val="00222774"/>
    <w:rsid w:val="00224EFD"/>
    <w:rsid w:val="00227B6F"/>
    <w:rsid w:val="002302F5"/>
    <w:rsid w:val="00233018"/>
    <w:rsid w:val="00235B50"/>
    <w:rsid w:val="002434CE"/>
    <w:rsid w:val="0024389F"/>
    <w:rsid w:val="00260D42"/>
    <w:rsid w:val="00266C90"/>
    <w:rsid w:val="0027228B"/>
    <w:rsid w:val="00284427"/>
    <w:rsid w:val="0028701A"/>
    <w:rsid w:val="00296DB9"/>
    <w:rsid w:val="00296EE6"/>
    <w:rsid w:val="00297A56"/>
    <w:rsid w:val="002A1F8B"/>
    <w:rsid w:val="002A40BB"/>
    <w:rsid w:val="002B46CE"/>
    <w:rsid w:val="002B4F38"/>
    <w:rsid w:val="002B7279"/>
    <w:rsid w:val="002B7716"/>
    <w:rsid w:val="002C0435"/>
    <w:rsid w:val="002C0E74"/>
    <w:rsid w:val="002C2813"/>
    <w:rsid w:val="002D2922"/>
    <w:rsid w:val="002D585A"/>
    <w:rsid w:val="002D78F2"/>
    <w:rsid w:val="002E034A"/>
    <w:rsid w:val="002E0DC6"/>
    <w:rsid w:val="002E1EA5"/>
    <w:rsid w:val="002F605E"/>
    <w:rsid w:val="00300DCD"/>
    <w:rsid w:val="00301C74"/>
    <w:rsid w:val="003026C9"/>
    <w:rsid w:val="00311DEB"/>
    <w:rsid w:val="003149DD"/>
    <w:rsid w:val="0031722F"/>
    <w:rsid w:val="00320128"/>
    <w:rsid w:val="003235ED"/>
    <w:rsid w:val="00331F61"/>
    <w:rsid w:val="003324CF"/>
    <w:rsid w:val="00332DD9"/>
    <w:rsid w:val="0034597B"/>
    <w:rsid w:val="00351BC3"/>
    <w:rsid w:val="003522EF"/>
    <w:rsid w:val="00353414"/>
    <w:rsid w:val="0035733B"/>
    <w:rsid w:val="003604CB"/>
    <w:rsid w:val="00362BBB"/>
    <w:rsid w:val="00376936"/>
    <w:rsid w:val="00380B43"/>
    <w:rsid w:val="00383E04"/>
    <w:rsid w:val="00392771"/>
    <w:rsid w:val="003927DE"/>
    <w:rsid w:val="00392CD8"/>
    <w:rsid w:val="003964B8"/>
    <w:rsid w:val="00397599"/>
    <w:rsid w:val="003B1E04"/>
    <w:rsid w:val="003B2743"/>
    <w:rsid w:val="003B3F56"/>
    <w:rsid w:val="003B7A56"/>
    <w:rsid w:val="003C2461"/>
    <w:rsid w:val="003D1FFE"/>
    <w:rsid w:val="003D3691"/>
    <w:rsid w:val="003D485B"/>
    <w:rsid w:val="003D7E05"/>
    <w:rsid w:val="003E1365"/>
    <w:rsid w:val="003E3330"/>
    <w:rsid w:val="003E6DBC"/>
    <w:rsid w:val="003F1CD2"/>
    <w:rsid w:val="003F2B12"/>
    <w:rsid w:val="003F6FE7"/>
    <w:rsid w:val="00415046"/>
    <w:rsid w:val="00416C0D"/>
    <w:rsid w:val="00435767"/>
    <w:rsid w:val="00451428"/>
    <w:rsid w:val="00452AE2"/>
    <w:rsid w:val="00452DB6"/>
    <w:rsid w:val="00454C79"/>
    <w:rsid w:val="004553A7"/>
    <w:rsid w:val="004633BE"/>
    <w:rsid w:val="004641BE"/>
    <w:rsid w:val="00465048"/>
    <w:rsid w:val="004655B0"/>
    <w:rsid w:val="00482870"/>
    <w:rsid w:val="00483A9C"/>
    <w:rsid w:val="004841BF"/>
    <w:rsid w:val="00487A01"/>
    <w:rsid w:val="00490294"/>
    <w:rsid w:val="00490968"/>
    <w:rsid w:val="00490C3A"/>
    <w:rsid w:val="00491EAD"/>
    <w:rsid w:val="004924D0"/>
    <w:rsid w:val="00493629"/>
    <w:rsid w:val="00496989"/>
    <w:rsid w:val="004A06D0"/>
    <w:rsid w:val="004A0CC9"/>
    <w:rsid w:val="004A0DE6"/>
    <w:rsid w:val="004A5182"/>
    <w:rsid w:val="004C1CDA"/>
    <w:rsid w:val="004C4D03"/>
    <w:rsid w:val="004C6765"/>
    <w:rsid w:val="004D3343"/>
    <w:rsid w:val="004D3875"/>
    <w:rsid w:val="004E04EF"/>
    <w:rsid w:val="004E37D0"/>
    <w:rsid w:val="004E5552"/>
    <w:rsid w:val="004E6450"/>
    <w:rsid w:val="004F0C53"/>
    <w:rsid w:val="0050674D"/>
    <w:rsid w:val="005115C1"/>
    <w:rsid w:val="00512F24"/>
    <w:rsid w:val="0051643E"/>
    <w:rsid w:val="00522C22"/>
    <w:rsid w:val="00522DE1"/>
    <w:rsid w:val="005267EA"/>
    <w:rsid w:val="005277FF"/>
    <w:rsid w:val="00532BE3"/>
    <w:rsid w:val="00537942"/>
    <w:rsid w:val="00540179"/>
    <w:rsid w:val="00542877"/>
    <w:rsid w:val="0055101A"/>
    <w:rsid w:val="00553735"/>
    <w:rsid w:val="00557B26"/>
    <w:rsid w:val="0056192F"/>
    <w:rsid w:val="0056548A"/>
    <w:rsid w:val="00567F79"/>
    <w:rsid w:val="005731E8"/>
    <w:rsid w:val="00573EB5"/>
    <w:rsid w:val="00577FED"/>
    <w:rsid w:val="00592DC5"/>
    <w:rsid w:val="005A0B68"/>
    <w:rsid w:val="005A19E4"/>
    <w:rsid w:val="005B1C4D"/>
    <w:rsid w:val="005B3DB3"/>
    <w:rsid w:val="005B42D0"/>
    <w:rsid w:val="005B440E"/>
    <w:rsid w:val="005B65EB"/>
    <w:rsid w:val="005B7CC8"/>
    <w:rsid w:val="005C1421"/>
    <w:rsid w:val="005D0978"/>
    <w:rsid w:val="005D43E5"/>
    <w:rsid w:val="005D68B6"/>
    <w:rsid w:val="005D7711"/>
    <w:rsid w:val="005E073A"/>
    <w:rsid w:val="005F0F1B"/>
    <w:rsid w:val="005F18FF"/>
    <w:rsid w:val="005F2800"/>
    <w:rsid w:val="005F4D71"/>
    <w:rsid w:val="006032FF"/>
    <w:rsid w:val="00604CFE"/>
    <w:rsid w:val="00605118"/>
    <w:rsid w:val="00606D82"/>
    <w:rsid w:val="00610612"/>
    <w:rsid w:val="00611319"/>
    <w:rsid w:val="00612167"/>
    <w:rsid w:val="006142D6"/>
    <w:rsid w:val="00623B2B"/>
    <w:rsid w:val="006240A8"/>
    <w:rsid w:val="0062782B"/>
    <w:rsid w:val="00631813"/>
    <w:rsid w:val="00632C99"/>
    <w:rsid w:val="006414FE"/>
    <w:rsid w:val="00641DEF"/>
    <w:rsid w:val="0065190E"/>
    <w:rsid w:val="00653DAB"/>
    <w:rsid w:val="00664B6D"/>
    <w:rsid w:val="00665F24"/>
    <w:rsid w:val="0066726C"/>
    <w:rsid w:val="00680FCC"/>
    <w:rsid w:val="00681212"/>
    <w:rsid w:val="00681BDE"/>
    <w:rsid w:val="006824D8"/>
    <w:rsid w:val="006825F3"/>
    <w:rsid w:val="00684BF1"/>
    <w:rsid w:val="0069439D"/>
    <w:rsid w:val="006A16BF"/>
    <w:rsid w:val="006A2C84"/>
    <w:rsid w:val="006A2DD6"/>
    <w:rsid w:val="006A5A50"/>
    <w:rsid w:val="006A625C"/>
    <w:rsid w:val="006B7C61"/>
    <w:rsid w:val="006C35C0"/>
    <w:rsid w:val="006D54E9"/>
    <w:rsid w:val="006E205D"/>
    <w:rsid w:val="006E74F1"/>
    <w:rsid w:val="006F024A"/>
    <w:rsid w:val="006F2372"/>
    <w:rsid w:val="006F5286"/>
    <w:rsid w:val="00702541"/>
    <w:rsid w:val="00726669"/>
    <w:rsid w:val="007266B7"/>
    <w:rsid w:val="00726F7D"/>
    <w:rsid w:val="00730423"/>
    <w:rsid w:val="00734484"/>
    <w:rsid w:val="00740895"/>
    <w:rsid w:val="0075237C"/>
    <w:rsid w:val="00755308"/>
    <w:rsid w:val="0075531D"/>
    <w:rsid w:val="00755F6B"/>
    <w:rsid w:val="00756FC9"/>
    <w:rsid w:val="00760019"/>
    <w:rsid w:val="00766195"/>
    <w:rsid w:val="007732EE"/>
    <w:rsid w:val="00773348"/>
    <w:rsid w:val="00777987"/>
    <w:rsid w:val="00782D9E"/>
    <w:rsid w:val="00783EE8"/>
    <w:rsid w:val="007957B5"/>
    <w:rsid w:val="00795EA4"/>
    <w:rsid w:val="007A1EAC"/>
    <w:rsid w:val="007A3D1F"/>
    <w:rsid w:val="007A4FD0"/>
    <w:rsid w:val="007B43DA"/>
    <w:rsid w:val="007C06EF"/>
    <w:rsid w:val="007C3B0B"/>
    <w:rsid w:val="007D0872"/>
    <w:rsid w:val="007D3120"/>
    <w:rsid w:val="007E20A4"/>
    <w:rsid w:val="007E2B88"/>
    <w:rsid w:val="007E323B"/>
    <w:rsid w:val="007E46BC"/>
    <w:rsid w:val="007E5043"/>
    <w:rsid w:val="007F10D8"/>
    <w:rsid w:val="007F1D28"/>
    <w:rsid w:val="00801D05"/>
    <w:rsid w:val="008074BE"/>
    <w:rsid w:val="00812894"/>
    <w:rsid w:val="0082147B"/>
    <w:rsid w:val="00827AB2"/>
    <w:rsid w:val="00835F8E"/>
    <w:rsid w:val="00837911"/>
    <w:rsid w:val="00845400"/>
    <w:rsid w:val="00857CBE"/>
    <w:rsid w:val="008609DF"/>
    <w:rsid w:val="008616E8"/>
    <w:rsid w:val="00863DB6"/>
    <w:rsid w:val="008650B6"/>
    <w:rsid w:val="008705B5"/>
    <w:rsid w:val="00872504"/>
    <w:rsid w:val="008872DB"/>
    <w:rsid w:val="00891E10"/>
    <w:rsid w:val="00892E80"/>
    <w:rsid w:val="008959E5"/>
    <w:rsid w:val="008A0BC7"/>
    <w:rsid w:val="008A14A5"/>
    <w:rsid w:val="008A5308"/>
    <w:rsid w:val="008B08FB"/>
    <w:rsid w:val="008B756B"/>
    <w:rsid w:val="008C77C8"/>
    <w:rsid w:val="008D5AED"/>
    <w:rsid w:val="008E3EA2"/>
    <w:rsid w:val="008E4D1A"/>
    <w:rsid w:val="008F5CD9"/>
    <w:rsid w:val="008F6886"/>
    <w:rsid w:val="008F7B3F"/>
    <w:rsid w:val="00900040"/>
    <w:rsid w:val="00900F1C"/>
    <w:rsid w:val="00906371"/>
    <w:rsid w:val="0091289B"/>
    <w:rsid w:val="00921AB9"/>
    <w:rsid w:val="009251AE"/>
    <w:rsid w:val="00925F30"/>
    <w:rsid w:val="00931EE5"/>
    <w:rsid w:val="009321B5"/>
    <w:rsid w:val="00933596"/>
    <w:rsid w:val="009358B1"/>
    <w:rsid w:val="00940964"/>
    <w:rsid w:val="009444F3"/>
    <w:rsid w:val="00945BEF"/>
    <w:rsid w:val="0094794D"/>
    <w:rsid w:val="009637A9"/>
    <w:rsid w:val="00965888"/>
    <w:rsid w:val="00967BEA"/>
    <w:rsid w:val="009738BA"/>
    <w:rsid w:val="0097428E"/>
    <w:rsid w:val="009814B3"/>
    <w:rsid w:val="009C19B9"/>
    <w:rsid w:val="009C6B54"/>
    <w:rsid w:val="009D0C4F"/>
    <w:rsid w:val="009D4314"/>
    <w:rsid w:val="009D70FE"/>
    <w:rsid w:val="009E515A"/>
    <w:rsid w:val="009F277B"/>
    <w:rsid w:val="009F2850"/>
    <w:rsid w:val="009F559A"/>
    <w:rsid w:val="00A02808"/>
    <w:rsid w:val="00A037B5"/>
    <w:rsid w:val="00A04143"/>
    <w:rsid w:val="00A06739"/>
    <w:rsid w:val="00A15C4F"/>
    <w:rsid w:val="00A16395"/>
    <w:rsid w:val="00A17938"/>
    <w:rsid w:val="00A2557F"/>
    <w:rsid w:val="00A36D13"/>
    <w:rsid w:val="00A4708B"/>
    <w:rsid w:val="00A5027A"/>
    <w:rsid w:val="00A511DC"/>
    <w:rsid w:val="00A53685"/>
    <w:rsid w:val="00A53FDD"/>
    <w:rsid w:val="00A7234A"/>
    <w:rsid w:val="00A72E16"/>
    <w:rsid w:val="00A808BA"/>
    <w:rsid w:val="00A80DBE"/>
    <w:rsid w:val="00A85619"/>
    <w:rsid w:val="00A86537"/>
    <w:rsid w:val="00A86F74"/>
    <w:rsid w:val="00A90FA3"/>
    <w:rsid w:val="00A92B19"/>
    <w:rsid w:val="00A96F52"/>
    <w:rsid w:val="00AA547A"/>
    <w:rsid w:val="00AA5FEA"/>
    <w:rsid w:val="00AB053B"/>
    <w:rsid w:val="00AB4246"/>
    <w:rsid w:val="00AB779B"/>
    <w:rsid w:val="00AC159B"/>
    <w:rsid w:val="00AC20CD"/>
    <w:rsid w:val="00AC29DC"/>
    <w:rsid w:val="00AC4517"/>
    <w:rsid w:val="00AC5C87"/>
    <w:rsid w:val="00AC70EB"/>
    <w:rsid w:val="00AD01CA"/>
    <w:rsid w:val="00AD46A0"/>
    <w:rsid w:val="00AD4897"/>
    <w:rsid w:val="00AD58EF"/>
    <w:rsid w:val="00AE1AAC"/>
    <w:rsid w:val="00AE76E9"/>
    <w:rsid w:val="00AF1B99"/>
    <w:rsid w:val="00AF41A1"/>
    <w:rsid w:val="00AF5185"/>
    <w:rsid w:val="00AF5F52"/>
    <w:rsid w:val="00B04E08"/>
    <w:rsid w:val="00B1312D"/>
    <w:rsid w:val="00B240D3"/>
    <w:rsid w:val="00B268EC"/>
    <w:rsid w:val="00B26A54"/>
    <w:rsid w:val="00B27E53"/>
    <w:rsid w:val="00B342BD"/>
    <w:rsid w:val="00B412A7"/>
    <w:rsid w:val="00B44ACB"/>
    <w:rsid w:val="00B461CD"/>
    <w:rsid w:val="00B56A5F"/>
    <w:rsid w:val="00B72ABC"/>
    <w:rsid w:val="00B7309E"/>
    <w:rsid w:val="00B73C2D"/>
    <w:rsid w:val="00B81321"/>
    <w:rsid w:val="00B81BB9"/>
    <w:rsid w:val="00B83BC5"/>
    <w:rsid w:val="00B843B4"/>
    <w:rsid w:val="00B936EB"/>
    <w:rsid w:val="00B9391D"/>
    <w:rsid w:val="00B9495D"/>
    <w:rsid w:val="00BA00B6"/>
    <w:rsid w:val="00BA417D"/>
    <w:rsid w:val="00BA4CB5"/>
    <w:rsid w:val="00BA7E26"/>
    <w:rsid w:val="00BB2832"/>
    <w:rsid w:val="00BB3329"/>
    <w:rsid w:val="00BC6574"/>
    <w:rsid w:val="00BD06A9"/>
    <w:rsid w:val="00BD70F1"/>
    <w:rsid w:val="00BE287F"/>
    <w:rsid w:val="00BE362F"/>
    <w:rsid w:val="00BE42BF"/>
    <w:rsid w:val="00BE49B8"/>
    <w:rsid w:val="00BE668D"/>
    <w:rsid w:val="00BF215E"/>
    <w:rsid w:val="00BF28EE"/>
    <w:rsid w:val="00BF380E"/>
    <w:rsid w:val="00BF6062"/>
    <w:rsid w:val="00C02DB2"/>
    <w:rsid w:val="00C05659"/>
    <w:rsid w:val="00C115FE"/>
    <w:rsid w:val="00C141A9"/>
    <w:rsid w:val="00C14D1F"/>
    <w:rsid w:val="00C21643"/>
    <w:rsid w:val="00C2782E"/>
    <w:rsid w:val="00C5008C"/>
    <w:rsid w:val="00C506BB"/>
    <w:rsid w:val="00C50D46"/>
    <w:rsid w:val="00C55809"/>
    <w:rsid w:val="00C5649E"/>
    <w:rsid w:val="00C64374"/>
    <w:rsid w:val="00C7380B"/>
    <w:rsid w:val="00C7384C"/>
    <w:rsid w:val="00C764FA"/>
    <w:rsid w:val="00C767E6"/>
    <w:rsid w:val="00C76E3C"/>
    <w:rsid w:val="00C776A3"/>
    <w:rsid w:val="00C85A67"/>
    <w:rsid w:val="00C94204"/>
    <w:rsid w:val="00C9628B"/>
    <w:rsid w:val="00CA08A2"/>
    <w:rsid w:val="00CA40B5"/>
    <w:rsid w:val="00CA46A0"/>
    <w:rsid w:val="00CB0E0D"/>
    <w:rsid w:val="00CB3286"/>
    <w:rsid w:val="00CB51E9"/>
    <w:rsid w:val="00CB75A5"/>
    <w:rsid w:val="00CC00F0"/>
    <w:rsid w:val="00CC29B8"/>
    <w:rsid w:val="00CC5F34"/>
    <w:rsid w:val="00CD0D4F"/>
    <w:rsid w:val="00CE0922"/>
    <w:rsid w:val="00CE179D"/>
    <w:rsid w:val="00CE5119"/>
    <w:rsid w:val="00CF335D"/>
    <w:rsid w:val="00CF647F"/>
    <w:rsid w:val="00D00B4A"/>
    <w:rsid w:val="00D0424A"/>
    <w:rsid w:val="00D048E0"/>
    <w:rsid w:val="00D0541F"/>
    <w:rsid w:val="00D11462"/>
    <w:rsid w:val="00D11B96"/>
    <w:rsid w:val="00D124AB"/>
    <w:rsid w:val="00D15D86"/>
    <w:rsid w:val="00D277AD"/>
    <w:rsid w:val="00D34CDD"/>
    <w:rsid w:val="00D3539F"/>
    <w:rsid w:val="00D42C55"/>
    <w:rsid w:val="00D62A62"/>
    <w:rsid w:val="00D67D6B"/>
    <w:rsid w:val="00D7254A"/>
    <w:rsid w:val="00D9194B"/>
    <w:rsid w:val="00DA2B6F"/>
    <w:rsid w:val="00DA4782"/>
    <w:rsid w:val="00DA5CBD"/>
    <w:rsid w:val="00DB00DE"/>
    <w:rsid w:val="00DB1914"/>
    <w:rsid w:val="00DB31C5"/>
    <w:rsid w:val="00DB47B7"/>
    <w:rsid w:val="00DC41B5"/>
    <w:rsid w:val="00DC6AFF"/>
    <w:rsid w:val="00DD0326"/>
    <w:rsid w:val="00DD286D"/>
    <w:rsid w:val="00DD28E3"/>
    <w:rsid w:val="00DD3616"/>
    <w:rsid w:val="00DE0B84"/>
    <w:rsid w:val="00DE0EAA"/>
    <w:rsid w:val="00DE1E0D"/>
    <w:rsid w:val="00DE5267"/>
    <w:rsid w:val="00DE539D"/>
    <w:rsid w:val="00DE6A7F"/>
    <w:rsid w:val="00E0453F"/>
    <w:rsid w:val="00E04D5F"/>
    <w:rsid w:val="00E0731D"/>
    <w:rsid w:val="00E160AF"/>
    <w:rsid w:val="00E20789"/>
    <w:rsid w:val="00E20AC7"/>
    <w:rsid w:val="00E21AD7"/>
    <w:rsid w:val="00E30393"/>
    <w:rsid w:val="00E31829"/>
    <w:rsid w:val="00E32224"/>
    <w:rsid w:val="00E3537B"/>
    <w:rsid w:val="00E4243D"/>
    <w:rsid w:val="00E43CCF"/>
    <w:rsid w:val="00E55279"/>
    <w:rsid w:val="00E6391F"/>
    <w:rsid w:val="00E64CDC"/>
    <w:rsid w:val="00E66B27"/>
    <w:rsid w:val="00E674E6"/>
    <w:rsid w:val="00E70EC0"/>
    <w:rsid w:val="00E73241"/>
    <w:rsid w:val="00E752E3"/>
    <w:rsid w:val="00E80335"/>
    <w:rsid w:val="00E9176E"/>
    <w:rsid w:val="00E91917"/>
    <w:rsid w:val="00E9208C"/>
    <w:rsid w:val="00E920A8"/>
    <w:rsid w:val="00E92517"/>
    <w:rsid w:val="00EA0E8E"/>
    <w:rsid w:val="00EA244A"/>
    <w:rsid w:val="00EB282E"/>
    <w:rsid w:val="00EB3124"/>
    <w:rsid w:val="00EB4B03"/>
    <w:rsid w:val="00EB7D8F"/>
    <w:rsid w:val="00ED2810"/>
    <w:rsid w:val="00ED515E"/>
    <w:rsid w:val="00EE075A"/>
    <w:rsid w:val="00EE16FD"/>
    <w:rsid w:val="00EE708C"/>
    <w:rsid w:val="00EF37E1"/>
    <w:rsid w:val="00F015F0"/>
    <w:rsid w:val="00F04A98"/>
    <w:rsid w:val="00F06113"/>
    <w:rsid w:val="00F11FBB"/>
    <w:rsid w:val="00F14EF8"/>
    <w:rsid w:val="00F17813"/>
    <w:rsid w:val="00F20BC3"/>
    <w:rsid w:val="00F24A40"/>
    <w:rsid w:val="00F2742C"/>
    <w:rsid w:val="00F302EA"/>
    <w:rsid w:val="00F324D1"/>
    <w:rsid w:val="00F33472"/>
    <w:rsid w:val="00F44773"/>
    <w:rsid w:val="00F46333"/>
    <w:rsid w:val="00F46E96"/>
    <w:rsid w:val="00F51217"/>
    <w:rsid w:val="00F5481C"/>
    <w:rsid w:val="00F72D90"/>
    <w:rsid w:val="00F76045"/>
    <w:rsid w:val="00F777DC"/>
    <w:rsid w:val="00F826D8"/>
    <w:rsid w:val="00F82B73"/>
    <w:rsid w:val="00F8431E"/>
    <w:rsid w:val="00F92110"/>
    <w:rsid w:val="00F94A21"/>
    <w:rsid w:val="00F97D7B"/>
    <w:rsid w:val="00FA75A4"/>
    <w:rsid w:val="00FB01C9"/>
    <w:rsid w:val="00FB0203"/>
    <w:rsid w:val="00FB3AAA"/>
    <w:rsid w:val="00FC0619"/>
    <w:rsid w:val="00FC08D1"/>
    <w:rsid w:val="00FC1076"/>
    <w:rsid w:val="00FD6212"/>
    <w:rsid w:val="00FE009C"/>
    <w:rsid w:val="00FE5CD8"/>
    <w:rsid w:val="00FF3F8A"/>
    <w:rsid w:val="00FF5FC3"/>
    <w:rsid w:val="00FF6E9C"/>
    <w:rsid w:val="00FF78F6"/>
    <w:rsid w:val="02A985AD"/>
    <w:rsid w:val="059B9808"/>
    <w:rsid w:val="06B40650"/>
    <w:rsid w:val="088DDD34"/>
    <w:rsid w:val="094C5078"/>
    <w:rsid w:val="0A0A90EB"/>
    <w:rsid w:val="14A5CD9C"/>
    <w:rsid w:val="159B2426"/>
    <w:rsid w:val="15D60280"/>
    <w:rsid w:val="17DD09B7"/>
    <w:rsid w:val="1BBA5A07"/>
    <w:rsid w:val="1D223C7A"/>
    <w:rsid w:val="1E52715E"/>
    <w:rsid w:val="1F410A4D"/>
    <w:rsid w:val="1F560E62"/>
    <w:rsid w:val="2421F7A1"/>
    <w:rsid w:val="25D58E9E"/>
    <w:rsid w:val="2C9E667F"/>
    <w:rsid w:val="2E3FF85C"/>
    <w:rsid w:val="2E601125"/>
    <w:rsid w:val="2F9078DA"/>
    <w:rsid w:val="326DB9F1"/>
    <w:rsid w:val="32828B35"/>
    <w:rsid w:val="332BFA64"/>
    <w:rsid w:val="345C2F48"/>
    <w:rsid w:val="374E7474"/>
    <w:rsid w:val="380FDD10"/>
    <w:rsid w:val="3B2F1FBE"/>
    <w:rsid w:val="3B7416AD"/>
    <w:rsid w:val="3C1A5DB3"/>
    <w:rsid w:val="3FB6120E"/>
    <w:rsid w:val="40E646F2"/>
    <w:rsid w:val="44DBC380"/>
    <w:rsid w:val="4635924A"/>
    <w:rsid w:val="4E01A18D"/>
    <w:rsid w:val="4EC014D1"/>
    <w:rsid w:val="52E28EE1"/>
    <w:rsid w:val="53FDF281"/>
    <w:rsid w:val="5604C6E7"/>
    <w:rsid w:val="589CDE3E"/>
    <w:rsid w:val="5F6C73BA"/>
    <w:rsid w:val="6015E2E9"/>
    <w:rsid w:val="66A3A99F"/>
    <w:rsid w:val="689251C7"/>
    <w:rsid w:val="6A9FE3C8"/>
    <w:rsid w:val="6BC98DE2"/>
    <w:rsid w:val="6C87CE55"/>
    <w:rsid w:val="6E61A539"/>
    <w:rsid w:val="6F91DA1D"/>
    <w:rsid w:val="6FA6DE32"/>
    <w:rsid w:val="72122AD8"/>
    <w:rsid w:val="79D02672"/>
    <w:rsid w:val="7BBECE9A"/>
    <w:rsid w:val="7C03F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3FB0"/>
  <w15:chartTrackingRefBased/>
  <w15:docId w15:val="{731F6808-7B3A-4BAC-B5FB-8526050F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EB"/>
  </w:style>
  <w:style w:type="paragraph" w:styleId="Heading1">
    <w:name w:val="heading 1"/>
    <w:basedOn w:val="Normal"/>
    <w:next w:val="Normal"/>
    <w:link w:val="Heading1Char"/>
    <w:uiPriority w:val="9"/>
    <w:qFormat/>
    <w:rsid w:val="0029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10"/>
  </w:style>
  <w:style w:type="paragraph" w:styleId="Footer">
    <w:name w:val="footer"/>
    <w:basedOn w:val="Normal"/>
    <w:link w:val="FooterChar"/>
    <w:uiPriority w:val="99"/>
    <w:unhideWhenUsed/>
    <w:rsid w:val="00891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10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AF51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7A5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37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D0D4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605118"/>
  </w:style>
  <w:style w:type="table" w:styleId="TableGrid">
    <w:name w:val="Table Grid"/>
    <w:basedOn w:val="TableNormal"/>
    <w:uiPriority w:val="39"/>
    <w:rsid w:val="007D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nding@highlandts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highlandtsi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6a477-ae28-493a-a6b6-ea27321d2e6e" xsi:nil="true"/>
    <lcf76f155ced4ddcb4097134ff3c332f xmlns="e0085520-bbfc-4593-8949-d6dc989b7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9EE29C4CA02418AF00594F4C4D796" ma:contentTypeVersion="13" ma:contentTypeDescription="Create a new document." ma:contentTypeScope="" ma:versionID="d7b8fcf1eb509d61eeb1fcc2785fc52c">
  <xsd:schema xmlns:xsd="http://www.w3.org/2001/XMLSchema" xmlns:xs="http://www.w3.org/2001/XMLSchema" xmlns:p="http://schemas.microsoft.com/office/2006/metadata/properties" xmlns:ns2="e0085520-bbfc-4593-8949-d6dc989b76fe" xmlns:ns3="4326a477-ae28-493a-a6b6-ea27321d2e6e" targetNamespace="http://schemas.microsoft.com/office/2006/metadata/properties" ma:root="true" ma:fieldsID="60d484284a274019266f91f58d8e99a6" ns2:_="" ns3:_="">
    <xsd:import namespace="e0085520-bbfc-4593-8949-d6dc989b76fe"/>
    <xsd:import namespace="4326a477-ae28-493a-a6b6-ea27321d2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5520-bbfc-4593-8949-d6dc989b7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f17c58-4776-431d-a8bc-923bc51b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a477-ae28-493a-a6b6-ea27321d2e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625e8-c5bc-41b4-a332-faa1d0f85a17}" ma:internalName="TaxCatchAll" ma:showField="CatchAllData" ma:web="4326a477-ae28-493a-a6b6-ea27321d2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C8779-649F-4601-891A-DE6C0930C527}">
  <ds:schemaRefs>
    <ds:schemaRef ds:uri="http://schemas.microsoft.com/office/2006/metadata/properties"/>
    <ds:schemaRef ds:uri="http://schemas.microsoft.com/office/infopath/2007/PartnerControls"/>
    <ds:schemaRef ds:uri="4326a477-ae28-493a-a6b6-ea27321d2e6e"/>
    <ds:schemaRef ds:uri="e0085520-bbfc-4593-8949-d6dc989b76fe"/>
  </ds:schemaRefs>
</ds:datastoreItem>
</file>

<file path=customXml/itemProps2.xml><?xml version="1.0" encoding="utf-8"?>
<ds:datastoreItem xmlns:ds="http://schemas.openxmlformats.org/officeDocument/2006/customXml" ds:itemID="{4AA5133E-CFB7-4D1E-8277-F80023E1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0B9C-DA5A-4D58-A182-8E8DD353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5520-bbfc-4593-8949-d6dc989b76fe"/>
    <ds:schemaRef ds:uri="4326a477-ae28-493a-a6b6-ea27321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MacNeil</dc:creator>
  <cp:keywords/>
  <dc:description/>
  <cp:lastModifiedBy>Marion MacNeil</cp:lastModifiedBy>
  <cp:revision>130</cp:revision>
  <dcterms:created xsi:type="dcterms:W3CDTF">2025-04-23T09:21:00Z</dcterms:created>
  <dcterms:modified xsi:type="dcterms:W3CDTF">2025-04-23T12:43:00Z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0x010100B919EE29C4CA02418AF00594F4C4D796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13;#Courtney Morrison</vt:lpwstr>
  </property>
  <property fmtid="{D5CDD505-2E9C-101B-9397-08002B2CF9AE}" pid="11" name="Order">
    <vt:r8>627700</vt:r8>
  </property>
</Properties>
</file>